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A5" w:rsidRDefault="001B3DA5" w:rsidP="001B3DA5">
      <w:pPr>
        <w:jc w:val="center"/>
        <w:rPr>
          <w:szCs w:val="28"/>
        </w:rPr>
      </w:pPr>
      <w:r>
        <w:rPr>
          <w:b/>
          <w:bCs/>
          <w:szCs w:val="28"/>
        </w:rPr>
        <w:t xml:space="preserve">КОНТРОЛЬНО-СЧЕТНАЯ ПАЛАТА ГОРОДСКОГО ОКРУГА </w:t>
      </w:r>
      <w:r w:rsidR="00EE22C3">
        <w:rPr>
          <w:b/>
          <w:bCs/>
          <w:szCs w:val="28"/>
        </w:rPr>
        <w:t>ДОМОДЕДОВО</w:t>
      </w:r>
      <w:r>
        <w:rPr>
          <w:b/>
          <w:bCs/>
          <w:szCs w:val="28"/>
        </w:rPr>
        <w:t xml:space="preserve"> МОСКОВСКОЙ ОБЛАСТИ</w:t>
      </w:r>
    </w:p>
    <w:p w:rsidR="001B3DA5" w:rsidRDefault="001B3DA5" w:rsidP="001B3DA5">
      <w:pPr>
        <w:shd w:val="clear" w:color="auto" w:fill="FFFFFF"/>
        <w:ind w:left="5" w:hanging="5"/>
        <w:jc w:val="center"/>
        <w:rPr>
          <w:b/>
          <w:color w:val="000000"/>
          <w:spacing w:val="1"/>
        </w:rPr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  <w:rPr>
          <w:b/>
        </w:rPr>
      </w:pPr>
      <w:r>
        <w:rPr>
          <w:b/>
        </w:rPr>
        <w:t>СТАНДАРТ</w:t>
      </w:r>
    </w:p>
    <w:p w:rsidR="001B3DA5" w:rsidRDefault="001B3DA5" w:rsidP="001B3DA5">
      <w:pPr>
        <w:jc w:val="center"/>
        <w:rPr>
          <w:b/>
        </w:rPr>
      </w:pPr>
      <w:r>
        <w:rPr>
          <w:b/>
        </w:rPr>
        <w:t>ВНЕШНЕГО МУНИЦИПАЛЬНОГО ФИНАНСОВОГО КОНТРОЛЯ</w:t>
      </w: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1B3DA5" w:rsidRDefault="001B3DA5" w:rsidP="001B3DA5">
      <w:pPr>
        <w:suppressAutoHyphens w:val="0"/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«ПРОВЕДЕНИЕ АУДИТА В СФЕРЕ ЗАКУПОК ТОВАРОВ, РАБОТ, УСЛУГ»  </w:t>
      </w:r>
    </w:p>
    <w:p w:rsidR="001B3DA5" w:rsidRDefault="00D169D4" w:rsidP="001B3DA5">
      <w:pPr>
        <w:spacing w:line="216" w:lineRule="auto"/>
        <w:ind w:left="-567"/>
        <w:contextualSpacing/>
        <w:jc w:val="center"/>
      </w:pPr>
      <w:r>
        <w:t xml:space="preserve">(начало действия: с </w:t>
      </w:r>
      <w:r w:rsidRPr="00D169D4">
        <w:t>07</w:t>
      </w:r>
      <w:r>
        <w:t xml:space="preserve"> октября 2022</w:t>
      </w:r>
      <w:r w:rsidR="001B3DA5">
        <w:t xml:space="preserve"> года)</w:t>
      </w:r>
    </w:p>
    <w:p w:rsidR="001B3DA5" w:rsidRDefault="001B3DA5" w:rsidP="001B3DA5">
      <w:pPr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widowControl w:val="0"/>
        <w:spacing w:line="216" w:lineRule="auto"/>
        <w:rPr>
          <w:bCs/>
          <w:spacing w:val="10"/>
          <w:sz w:val="28"/>
          <w:szCs w:val="28"/>
          <w:lang w:bidi="ru-RU"/>
        </w:rPr>
      </w:pPr>
    </w:p>
    <w:p w:rsidR="001B3DA5" w:rsidRDefault="001B3DA5" w:rsidP="001B3DA5">
      <w:pPr>
        <w:autoSpaceDE w:val="0"/>
        <w:autoSpaceDN w:val="0"/>
        <w:adjustRightInd w:val="0"/>
        <w:ind w:left="6096"/>
      </w:pPr>
    </w:p>
    <w:p w:rsidR="001B3DA5" w:rsidRDefault="001B3DA5" w:rsidP="001B3DA5">
      <w:pPr>
        <w:autoSpaceDE w:val="0"/>
        <w:autoSpaceDN w:val="0"/>
        <w:adjustRightInd w:val="0"/>
        <w:ind w:left="6096"/>
      </w:pPr>
    </w:p>
    <w:p w:rsidR="001B3DA5" w:rsidRDefault="001B3DA5" w:rsidP="001B3DA5">
      <w:pPr>
        <w:autoSpaceDE w:val="0"/>
        <w:autoSpaceDN w:val="0"/>
        <w:adjustRightInd w:val="0"/>
        <w:ind w:left="6096"/>
      </w:pPr>
    </w:p>
    <w:p w:rsidR="001B3DA5" w:rsidRDefault="001B3DA5" w:rsidP="001B3DA5">
      <w:pPr>
        <w:autoSpaceDE w:val="0"/>
        <w:autoSpaceDN w:val="0"/>
        <w:adjustRightInd w:val="0"/>
        <w:ind w:left="6096"/>
      </w:pPr>
      <w:r>
        <w:t>УТВЕРЖДЕН</w:t>
      </w:r>
    </w:p>
    <w:p w:rsidR="001B3DA5" w:rsidRDefault="00EE22C3" w:rsidP="001B3DA5">
      <w:pPr>
        <w:autoSpaceDE w:val="0"/>
        <w:autoSpaceDN w:val="0"/>
        <w:adjustRightInd w:val="0"/>
        <w:ind w:left="6096"/>
      </w:pPr>
      <w:r>
        <w:t>приказом</w:t>
      </w:r>
    </w:p>
    <w:p w:rsidR="001B3DA5" w:rsidRDefault="00EE22C3" w:rsidP="001B3DA5">
      <w:pPr>
        <w:autoSpaceDE w:val="0"/>
        <w:autoSpaceDN w:val="0"/>
        <w:adjustRightInd w:val="0"/>
        <w:ind w:left="6096"/>
      </w:pPr>
      <w:r>
        <w:t>С</w:t>
      </w:r>
      <w:r w:rsidR="001B3DA5">
        <w:t>четной палаты</w:t>
      </w:r>
    </w:p>
    <w:p w:rsidR="001B3DA5" w:rsidRDefault="001B3DA5" w:rsidP="001B3DA5">
      <w:pPr>
        <w:autoSpaceDE w:val="0"/>
        <w:autoSpaceDN w:val="0"/>
        <w:adjustRightInd w:val="0"/>
        <w:ind w:left="6096"/>
      </w:pPr>
      <w:bookmarkStart w:id="0" w:name="_Hlk7000365"/>
      <w:r>
        <w:t xml:space="preserve">городского округа </w:t>
      </w:r>
      <w:r w:rsidR="00EE22C3">
        <w:t>Домодедово</w:t>
      </w:r>
    </w:p>
    <w:bookmarkEnd w:id="0"/>
    <w:p w:rsidR="001B3DA5" w:rsidRDefault="001B3DA5" w:rsidP="001B3DA5">
      <w:pPr>
        <w:autoSpaceDE w:val="0"/>
        <w:autoSpaceDN w:val="0"/>
        <w:adjustRightInd w:val="0"/>
        <w:ind w:left="6096"/>
      </w:pPr>
      <w:r>
        <w:t>Московской области</w:t>
      </w:r>
    </w:p>
    <w:p w:rsidR="001B3DA5" w:rsidRDefault="001B3DA5" w:rsidP="001B3DA5">
      <w:pPr>
        <w:autoSpaceDE w:val="0"/>
        <w:autoSpaceDN w:val="0"/>
        <w:adjustRightInd w:val="0"/>
        <w:ind w:left="6096"/>
      </w:pPr>
      <w:r>
        <w:t>от «</w:t>
      </w:r>
      <w:r w:rsidR="00D169D4">
        <w:t>07</w:t>
      </w:r>
      <w:r>
        <w:t xml:space="preserve">» </w:t>
      </w:r>
      <w:r w:rsidR="00D169D4">
        <w:t>октября</w:t>
      </w:r>
      <w:r>
        <w:t xml:space="preserve"> 20</w:t>
      </w:r>
      <w:r w:rsidR="00EE22C3">
        <w:t>2</w:t>
      </w:r>
      <w:r w:rsidR="00D169D4">
        <w:t>2</w:t>
      </w:r>
      <w:r>
        <w:t xml:space="preserve"> года №</w:t>
      </w:r>
      <w:r w:rsidR="00EE22C3">
        <w:t>46-3/3</w:t>
      </w:r>
    </w:p>
    <w:p w:rsidR="001B3DA5" w:rsidRDefault="001B3DA5" w:rsidP="001B3DA5">
      <w:pPr>
        <w:autoSpaceDE w:val="0"/>
        <w:autoSpaceDN w:val="0"/>
        <w:adjustRightInd w:val="0"/>
        <w:ind w:left="6096"/>
      </w:pPr>
    </w:p>
    <w:p w:rsidR="001B3DA5" w:rsidRDefault="001B3DA5" w:rsidP="001B3DA5">
      <w:pPr>
        <w:autoSpaceDE w:val="0"/>
        <w:autoSpaceDN w:val="0"/>
        <w:adjustRightInd w:val="0"/>
        <w:ind w:left="6096"/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right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</w:p>
    <w:p w:rsidR="001B3DA5" w:rsidRDefault="001B3DA5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EE22C3" w:rsidRDefault="00EE22C3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</w:p>
    <w:p w:rsidR="001B3DA5" w:rsidRDefault="001B3DA5" w:rsidP="001B3DA5">
      <w:pPr>
        <w:jc w:val="center"/>
      </w:pPr>
      <w:r>
        <w:t>Московская область</w:t>
      </w:r>
    </w:p>
    <w:p w:rsidR="001B3DA5" w:rsidRDefault="001B3DA5" w:rsidP="001B3DA5">
      <w:pPr>
        <w:jc w:val="center"/>
      </w:pPr>
      <w:r>
        <w:t xml:space="preserve">городской округ </w:t>
      </w:r>
      <w:r w:rsidR="00EE22C3">
        <w:t>Домодедово</w:t>
      </w:r>
    </w:p>
    <w:p w:rsidR="001B3DA5" w:rsidRDefault="001B3DA5" w:rsidP="001B3DA5">
      <w:pPr>
        <w:jc w:val="center"/>
      </w:pPr>
      <w:r>
        <w:t>20</w:t>
      </w:r>
      <w:r w:rsidR="00D169D4">
        <w:t>22</w:t>
      </w:r>
    </w:p>
    <w:p w:rsidR="00EE22C3" w:rsidRDefault="00EE22C3" w:rsidP="001B3DA5">
      <w:pPr>
        <w:jc w:val="center"/>
      </w:pPr>
    </w:p>
    <w:tbl>
      <w:tblPr>
        <w:tblW w:w="1053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0"/>
        <w:gridCol w:w="8077"/>
        <w:gridCol w:w="43"/>
      </w:tblGrid>
      <w:tr w:rsidR="001B3DA5" w:rsidTr="00EE22C3">
        <w:trPr>
          <w:gridAfter w:val="1"/>
          <w:wAfter w:w="43" w:type="dxa"/>
        </w:trPr>
        <w:tc>
          <w:tcPr>
            <w:tcW w:w="10487" w:type="dxa"/>
            <w:gridSpan w:val="2"/>
          </w:tcPr>
          <w:p w:rsidR="001B3DA5" w:rsidRDefault="001B3DA5">
            <w:pPr>
              <w:spacing w:line="276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Содержание</w:t>
            </w:r>
          </w:p>
          <w:p w:rsidR="001B3DA5" w:rsidRDefault="001B3DA5">
            <w:pPr>
              <w:spacing w:line="276" w:lineRule="auto"/>
              <w:jc w:val="center"/>
              <w:rPr>
                <w:b/>
                <w:spacing w:val="-1"/>
              </w:rPr>
            </w:pPr>
          </w:p>
        </w:tc>
      </w:tr>
      <w:tr w:rsidR="001B3DA5" w:rsidTr="00EE22C3">
        <w:trPr>
          <w:gridAfter w:val="1"/>
          <w:wAfter w:w="43" w:type="dxa"/>
          <w:trHeight w:val="2977"/>
        </w:trPr>
        <w:tc>
          <w:tcPr>
            <w:tcW w:w="10487" w:type="dxa"/>
            <w:gridSpan w:val="2"/>
          </w:tcPr>
          <w:p w:rsidR="001B3DA5" w:rsidRDefault="001B3DA5"/>
          <w:p w:rsidR="001B3DA5" w:rsidRDefault="001B3DA5">
            <w:pPr>
              <w:tabs>
                <w:tab w:val="left" w:pos="351"/>
                <w:tab w:val="left" w:pos="9557"/>
              </w:tabs>
              <w:spacing w:line="276" w:lineRule="auto"/>
            </w:pPr>
            <w:r>
              <w:t>1.</w:t>
            </w:r>
            <w:r>
              <w:tab/>
              <w:t>Общие положения</w:t>
            </w:r>
            <w:r>
              <w:tab/>
              <w:t>3</w:t>
            </w:r>
          </w:p>
          <w:p w:rsidR="001B3DA5" w:rsidRDefault="001B3DA5">
            <w:pPr>
              <w:tabs>
                <w:tab w:val="left" w:pos="380"/>
                <w:tab w:val="left" w:pos="9557"/>
              </w:tabs>
              <w:spacing w:line="276" w:lineRule="auto"/>
            </w:pPr>
            <w:r>
              <w:t>2.</w:t>
            </w:r>
            <w:r>
              <w:tab/>
              <w:t>Цель и задачи аудита в сфере закупок</w:t>
            </w:r>
            <w:r>
              <w:tab/>
              <w:t>3</w:t>
            </w:r>
          </w:p>
          <w:p w:rsidR="001B3DA5" w:rsidRDefault="001B3DA5">
            <w:pPr>
              <w:tabs>
                <w:tab w:val="left" w:pos="380"/>
                <w:tab w:val="left" w:pos="9557"/>
              </w:tabs>
              <w:spacing w:line="276" w:lineRule="auto"/>
            </w:pPr>
            <w:r>
              <w:rPr>
                <w:bCs/>
              </w:rPr>
              <w:t>3.</w:t>
            </w:r>
            <w:r>
              <w:rPr>
                <w:bCs/>
              </w:rPr>
              <w:tab/>
              <w:t>Предмет и объекты аудита в сфере закупок</w:t>
            </w:r>
            <w:r>
              <w:rPr>
                <w:bCs/>
              </w:rPr>
              <w:tab/>
              <w:t>4</w:t>
            </w:r>
          </w:p>
          <w:p w:rsidR="001B3DA5" w:rsidRDefault="001B3DA5">
            <w:pPr>
              <w:tabs>
                <w:tab w:val="left" w:pos="387"/>
              </w:tabs>
              <w:spacing w:line="276" w:lineRule="auto"/>
            </w:pPr>
            <w:r>
              <w:t>4.</w:t>
            </w:r>
            <w:r>
              <w:tab/>
              <w:t>Информационная и правовая основы проведения аудита в сфере  закупок                           5</w:t>
            </w:r>
          </w:p>
          <w:p w:rsidR="001B3DA5" w:rsidRDefault="001B3DA5">
            <w:pPr>
              <w:tabs>
                <w:tab w:val="left" w:pos="387"/>
                <w:tab w:val="right" w:pos="9815"/>
              </w:tabs>
              <w:spacing w:line="276" w:lineRule="auto"/>
            </w:pPr>
            <w:r>
              <w:t>5.</w:t>
            </w:r>
            <w:r>
              <w:tab/>
              <w:t>Порядок проведения аудита в сфере закупок                                                                             6</w:t>
            </w:r>
          </w:p>
          <w:p w:rsidR="001B3DA5" w:rsidRDefault="001B3DA5">
            <w:pPr>
              <w:tabs>
                <w:tab w:val="left" w:pos="380"/>
              </w:tabs>
              <w:spacing w:line="276" w:lineRule="auto"/>
            </w:pPr>
            <w:r>
              <w:t>6.</w:t>
            </w:r>
            <w:r>
              <w:tab/>
              <w:t>Подготовка к проведению аудита в сфере закупок (подготовительный этап)                        7</w:t>
            </w:r>
          </w:p>
          <w:p w:rsidR="001B3DA5" w:rsidRDefault="001B3DA5">
            <w:pPr>
              <w:tabs>
                <w:tab w:val="left" w:pos="380"/>
                <w:tab w:val="right" w:pos="9815"/>
              </w:tabs>
              <w:spacing w:line="276" w:lineRule="auto"/>
            </w:pPr>
            <w:r>
              <w:t>7.</w:t>
            </w:r>
            <w:r>
              <w:tab/>
              <w:t>Проведение аудита в сфере закупок (основной этап)                                                                7</w:t>
            </w:r>
          </w:p>
          <w:p w:rsidR="001B3DA5" w:rsidRDefault="001B3DA5">
            <w:pPr>
              <w:tabs>
                <w:tab w:val="left" w:pos="380"/>
              </w:tabs>
              <w:spacing w:line="276" w:lineRule="auto"/>
            </w:pPr>
            <w:r>
              <w:t>8.</w:t>
            </w:r>
            <w:r>
              <w:tab/>
              <w:t>Оформление результатов аудита в сфере закупок (заключительный эта</w:t>
            </w:r>
            <w:r w:rsidR="00116240">
              <w:t>п)                            10</w:t>
            </w:r>
          </w:p>
          <w:p w:rsidR="001B3DA5" w:rsidRDefault="001B3DA5">
            <w:pPr>
              <w:tabs>
                <w:tab w:val="left" w:pos="492"/>
              </w:tabs>
              <w:spacing w:line="276" w:lineRule="auto"/>
            </w:pPr>
            <w:r>
              <w:t>9.</w:t>
            </w:r>
            <w:r>
              <w:tab/>
              <w:t>Формирование и размещение обобщенной информации о результатах аудита</w:t>
            </w:r>
          </w:p>
          <w:p w:rsidR="001B3DA5" w:rsidRDefault="001B3DA5">
            <w:pPr>
              <w:tabs>
                <w:tab w:val="left" w:pos="492"/>
              </w:tabs>
              <w:spacing w:line="276" w:lineRule="auto"/>
            </w:pPr>
            <w:r>
              <w:t xml:space="preserve"> в сфере закупок в единой информационной системе в сфере закупок</w:t>
            </w:r>
            <w:r>
              <w:tab/>
              <w:t xml:space="preserve">          </w:t>
            </w:r>
            <w:r w:rsidR="00116240">
              <w:t xml:space="preserve">                              11</w:t>
            </w:r>
          </w:p>
          <w:p w:rsidR="001B3DA5" w:rsidRDefault="001B3DA5">
            <w:pPr>
              <w:tabs>
                <w:tab w:val="right" w:pos="9397"/>
              </w:tabs>
              <w:spacing w:line="276" w:lineRule="auto"/>
            </w:pPr>
            <w:r>
              <w:tab/>
            </w:r>
          </w:p>
          <w:p w:rsidR="001B3DA5" w:rsidRDefault="001B3DA5">
            <w:pPr>
              <w:spacing w:line="276" w:lineRule="auto"/>
              <w:ind w:left="176"/>
              <w:rPr>
                <w:b/>
                <w:spacing w:val="-1"/>
              </w:rPr>
            </w:pPr>
          </w:p>
        </w:tc>
      </w:tr>
      <w:tr w:rsidR="001B3DA5" w:rsidTr="00EE22C3">
        <w:tc>
          <w:tcPr>
            <w:tcW w:w="2410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B3DA5" w:rsidRDefault="001B3DA5">
            <w:pPr>
              <w:widowControl w:val="0"/>
              <w:spacing w:line="276" w:lineRule="auto"/>
              <w:rPr>
                <w:snapToGrid w:val="0"/>
              </w:rPr>
            </w:pPr>
          </w:p>
        </w:tc>
        <w:tc>
          <w:tcPr>
            <w:tcW w:w="81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3DA5" w:rsidRDefault="001B3DA5">
            <w:pPr>
              <w:widowControl w:val="0"/>
              <w:spacing w:line="276" w:lineRule="auto"/>
            </w:pPr>
          </w:p>
        </w:tc>
      </w:tr>
    </w:tbl>
    <w:p w:rsidR="001B3DA5" w:rsidRDefault="001B3DA5" w:rsidP="001B3DA5">
      <w:pPr>
        <w:jc w:val="center"/>
        <w:rPr>
          <w:b/>
          <w:sz w:val="36"/>
          <w:szCs w:val="36"/>
        </w:rPr>
      </w:pPr>
    </w:p>
    <w:p w:rsidR="001B3DA5" w:rsidRDefault="001B3DA5" w:rsidP="001B3DA5">
      <w:pPr>
        <w:jc w:val="center"/>
        <w:rPr>
          <w:b/>
          <w:sz w:val="36"/>
          <w:szCs w:val="36"/>
        </w:rPr>
      </w:pPr>
    </w:p>
    <w:p w:rsidR="001B3DA5" w:rsidRDefault="001B3DA5" w:rsidP="001B3DA5">
      <w:pPr>
        <w:spacing w:line="276" w:lineRule="auto"/>
        <w:jc w:val="center"/>
        <w:rPr>
          <w:b/>
          <w:sz w:val="36"/>
          <w:szCs w:val="36"/>
        </w:rPr>
      </w:pPr>
    </w:p>
    <w:p w:rsidR="001B3DA5" w:rsidRDefault="001B3DA5" w:rsidP="001B3DA5">
      <w:pPr>
        <w:spacing w:line="276" w:lineRule="auto"/>
        <w:jc w:val="center"/>
        <w:rPr>
          <w:sz w:val="28"/>
          <w:szCs w:val="28"/>
        </w:rPr>
      </w:pPr>
    </w:p>
    <w:p w:rsidR="001B3DA5" w:rsidRDefault="001B3DA5" w:rsidP="001B3DA5">
      <w:pPr>
        <w:spacing w:line="276" w:lineRule="auto"/>
        <w:jc w:val="center"/>
      </w:pPr>
      <w:r>
        <w:rPr>
          <w:sz w:val="36"/>
          <w:szCs w:val="36"/>
        </w:rPr>
        <w:br w:type="page"/>
      </w:r>
      <w:r>
        <w:rPr>
          <w:b/>
          <w:bCs/>
        </w:rPr>
        <w:lastRenderedPageBreak/>
        <w:t>1. Общие положения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1.1. Стандарт внешнего муниципального финансового контроля </w:t>
      </w:r>
      <w:r>
        <w:rPr>
          <w:bCs/>
        </w:rPr>
        <w:t xml:space="preserve">«Проведение  аудита в сфере закупок товаров, работ, услуг» </w:t>
      </w:r>
      <w:r>
        <w:t xml:space="preserve"> (далее – Стандарт)  является специализированным стандартом и предназначен для методологического обеспечения реализации полномочий  </w:t>
      </w:r>
      <w:r w:rsidR="00EE22C3">
        <w:t>С</w:t>
      </w:r>
      <w:r>
        <w:t xml:space="preserve">четной палаты городского округа </w:t>
      </w:r>
      <w:r w:rsidR="00EE22C3">
        <w:t>Домодедово</w:t>
      </w:r>
      <w:r>
        <w:t xml:space="preserve"> Московской области (далее - </w:t>
      </w:r>
      <w:r w:rsidR="00EE22C3">
        <w:t>С</w:t>
      </w:r>
      <w:r>
        <w:t xml:space="preserve">етная палата) по осуществлению аудита в сфере закупок товаров, работ, услуг для обеспечения муниципальных нужд городского округа </w:t>
      </w:r>
      <w:r w:rsidR="00EE22C3">
        <w:t>Домодедово</w:t>
      </w:r>
      <w:r>
        <w:t xml:space="preserve"> Московской области (далее - городской округ </w:t>
      </w:r>
      <w:r w:rsidR="00EE22C3">
        <w:t>Домодедово</w:t>
      </w:r>
      <w:r>
        <w:t>) в соответствии  со статьей 98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 а также с учетом положений Федерального закона от 18.07.2011 № 223-ФЗ «О закупках товаров, работ, услуг отдельными видами юридических лиц».</w:t>
      </w:r>
    </w:p>
    <w:p w:rsidR="001B3DA5" w:rsidRDefault="001B3DA5" w:rsidP="001B3DA5">
      <w:pPr>
        <w:spacing w:line="276" w:lineRule="auto"/>
        <w:ind w:firstLine="709"/>
        <w:jc w:val="both"/>
        <w:rPr>
          <w:spacing w:val="1"/>
        </w:rPr>
      </w:pPr>
      <w:r>
        <w:t>1.2</w:t>
      </w:r>
      <w:r>
        <w:rPr>
          <w:shd w:val="clear" w:color="auto" w:fill="FFFFFF"/>
        </w:rPr>
        <w:t xml:space="preserve">. </w:t>
      </w:r>
      <w:r>
        <w:t xml:space="preserve">Стандарт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EE22C3">
        <w:t>С</w:t>
      </w:r>
      <w:r>
        <w:t xml:space="preserve">четной палате городского округа </w:t>
      </w:r>
      <w:r w:rsidR="00EE22C3">
        <w:t>Домодедово</w:t>
      </w:r>
      <w:r>
        <w:t xml:space="preserve"> Московской области (далее - </w:t>
      </w:r>
      <w:r w:rsidR="00EE22C3">
        <w:t>С</w:t>
      </w:r>
      <w:r>
        <w:t>четная палата), Общими требованиями к стандартам внешнего государственного и муниципального финансового контроля, утвержденными</w:t>
      </w:r>
      <w:r w:rsidR="00D169D4">
        <w:t xml:space="preserve"> постановлением Коллегии</w:t>
      </w:r>
      <w:r>
        <w:t xml:space="preserve"> Счетной палаты Российской Федерации  от </w:t>
      </w:r>
      <w:r w:rsidR="00D169D4">
        <w:t>29</w:t>
      </w:r>
      <w:r>
        <w:t xml:space="preserve"> </w:t>
      </w:r>
      <w:r w:rsidR="00D169D4">
        <w:t>марта</w:t>
      </w:r>
      <w:r>
        <w:t xml:space="preserve"> 20</w:t>
      </w:r>
      <w:r w:rsidR="00D169D4">
        <w:t>22</w:t>
      </w:r>
      <w:r>
        <w:t xml:space="preserve"> года № </w:t>
      </w:r>
      <w:r w:rsidR="00D169D4">
        <w:t>2ПК</w:t>
      </w:r>
      <w:r>
        <w:t xml:space="preserve">. </w:t>
      </w:r>
      <w:bookmarkStart w:id="1" w:name="_GoBack"/>
      <w:bookmarkEnd w:id="1"/>
    </w:p>
    <w:p w:rsidR="001B3DA5" w:rsidRDefault="001B3DA5" w:rsidP="001B3DA5">
      <w:pPr>
        <w:spacing w:line="276" w:lineRule="auto"/>
        <w:ind w:firstLine="709"/>
        <w:jc w:val="both"/>
      </w:pPr>
      <w:r>
        <w:t xml:space="preserve">1.3. Стандарт определяет требования, правила и процедуры осуществления </w:t>
      </w:r>
      <w:r w:rsidR="00EE22C3">
        <w:t>С</w:t>
      </w:r>
      <w:r>
        <w:t xml:space="preserve">четной палатой </w:t>
      </w:r>
      <w:r>
        <w:rPr>
          <w:bCs/>
        </w:rPr>
        <w:t xml:space="preserve">аудита в сфере закупок товаров, работ, услуг, который в соответствии с  </w:t>
      </w:r>
      <w:r>
        <w:t>Федеральным законом о контрактной системе заключается в проверке, анализе и оценке информации о законности, целесообразности, 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 (далее – аудит в сфере закупок). Стандарт используется во всех случаях, когда предметом муниципального финансового контроля (аудита) является использование бюджетных средств на закупки товаров (работ, услуг).</w:t>
      </w:r>
    </w:p>
    <w:p w:rsidR="001B3DA5" w:rsidRDefault="001B3DA5" w:rsidP="001B3DA5">
      <w:pPr>
        <w:spacing w:line="276" w:lineRule="auto"/>
        <w:ind w:firstLine="709"/>
        <w:jc w:val="both"/>
      </w:pPr>
      <w:r>
        <w:t>1.4. Задачами Стандарта являются:</w:t>
      </w:r>
    </w:p>
    <w:p w:rsidR="001B3DA5" w:rsidRDefault="001B3DA5" w:rsidP="001B3DA5">
      <w:pPr>
        <w:spacing w:line="276" w:lineRule="auto"/>
        <w:ind w:firstLine="709"/>
        <w:jc w:val="both"/>
      </w:pPr>
      <w:r>
        <w:t>определение требований к содержанию аудита в сфере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определение основных этапов и процедур проведения аудита в сфере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определение порядка использования результатов аудита в сфере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1.5. По вопросам, порядок решения которых не урегулирован настоящим Стандартом, решение принимается Председателем </w:t>
      </w:r>
      <w:r w:rsidR="00EE22C3">
        <w:t>С</w:t>
      </w:r>
      <w:r>
        <w:t xml:space="preserve">четной палаты и оформляется правовым актом </w:t>
      </w:r>
      <w:r w:rsidR="00EE22C3">
        <w:t>С</w:t>
      </w:r>
      <w:r>
        <w:t>четной палаты.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1.6. Внесение изменений в настоящий Стандарт осуществляется правовым актом </w:t>
      </w:r>
      <w:r w:rsidR="00EE22C3">
        <w:t>С</w:t>
      </w:r>
      <w:r>
        <w:t xml:space="preserve">четной палаты на основании решений </w:t>
      </w:r>
      <w:r w:rsidR="00EE22C3">
        <w:t>Председателя С</w:t>
      </w:r>
      <w:r>
        <w:t>четной палаты.</w:t>
      </w:r>
    </w:p>
    <w:p w:rsidR="001B3DA5" w:rsidRDefault="001B3DA5" w:rsidP="001B3DA5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                      2. Цель и задачи аудита в сфере закупок</w:t>
      </w:r>
    </w:p>
    <w:p w:rsidR="001B3DA5" w:rsidRDefault="001B3DA5" w:rsidP="001B3DA5">
      <w:pPr>
        <w:spacing w:line="276" w:lineRule="auto"/>
        <w:ind w:firstLine="709"/>
        <w:jc w:val="both"/>
      </w:pPr>
      <w:r>
        <w:t>2.1. Целью аудита в сфере закупок является анализ и оценка результатов закупок, достижения целей осуществления закупок, определенных статьей 13 Федерального закона о контрактной системе, а именно: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достижение целей и реализация мероприятий, предусмотренных муниципальными программами городского округа </w:t>
      </w:r>
      <w:r w:rsidR="00EE22C3">
        <w:t>Домодедово</w:t>
      </w:r>
      <w:r>
        <w:t>;</w:t>
      </w:r>
    </w:p>
    <w:p w:rsidR="001B3DA5" w:rsidRDefault="001B3DA5" w:rsidP="001B3DA5">
      <w:pPr>
        <w:spacing w:line="276" w:lineRule="auto"/>
        <w:ind w:firstLine="709"/>
        <w:jc w:val="both"/>
      </w:pPr>
      <w:r>
        <w:lastRenderedPageBreak/>
        <w:t xml:space="preserve">выполнение функций и полномочий органов местного самоуправления и муниципальных органов городского округа </w:t>
      </w:r>
      <w:r w:rsidR="00EE22C3">
        <w:t>Домодедово</w:t>
      </w:r>
      <w:r>
        <w:t>.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2.2. Итогом аудита в сфере закупок является оценка уровня обеспечения </w:t>
      </w:r>
      <w:r w:rsidR="00EE22C3">
        <w:t>му</w:t>
      </w:r>
      <w:r>
        <w:t xml:space="preserve">ниципальных нужд с учетом затрат средств бюджета городского округа </w:t>
      </w:r>
      <w:r w:rsidR="00EE22C3">
        <w:t>Домодедово</w:t>
      </w:r>
      <w:r>
        <w:t xml:space="preserve"> (далее – средства местного бюджета),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1B3DA5" w:rsidRDefault="001B3DA5" w:rsidP="001B3DA5">
      <w:pPr>
        <w:spacing w:line="276" w:lineRule="auto"/>
        <w:ind w:firstLine="709"/>
        <w:jc w:val="both"/>
      </w:pPr>
      <w:r>
        <w:t>2.3. Задачами аудита в сфере закупок являются:</w:t>
      </w:r>
    </w:p>
    <w:p w:rsidR="001B3DA5" w:rsidRDefault="001B3DA5" w:rsidP="001B3DA5">
      <w:pPr>
        <w:spacing w:line="276" w:lineRule="auto"/>
        <w:ind w:firstLine="709"/>
        <w:jc w:val="both"/>
      </w:pPr>
      <w:r>
        <w:t>2.3.1.</w:t>
      </w:r>
      <w:r>
        <w:tab/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 законность, целесообразность, обоснованность, своевременность, эффективность и результативность закупок.</w:t>
      </w:r>
    </w:p>
    <w:p w:rsidR="001B3DA5" w:rsidRDefault="001B3DA5" w:rsidP="001B3DA5">
      <w:pPr>
        <w:spacing w:line="276" w:lineRule="auto"/>
        <w:ind w:firstLine="709"/>
        <w:jc w:val="both"/>
      </w:pPr>
      <w:r>
        <w:t>2.3.2.</w:t>
      </w:r>
      <w:r>
        <w:tab/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закупок).</w:t>
      </w:r>
    </w:p>
    <w:p w:rsidR="001B3DA5" w:rsidRDefault="001B3DA5" w:rsidP="001B3DA5">
      <w:pPr>
        <w:spacing w:line="276" w:lineRule="auto"/>
        <w:ind w:firstLine="709"/>
        <w:jc w:val="both"/>
      </w:pPr>
      <w:r>
        <w:t>2.3.3.</w:t>
      </w:r>
      <w:r>
        <w:tab/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системы.</w:t>
      </w:r>
    </w:p>
    <w:p w:rsidR="001B3DA5" w:rsidRDefault="001B3DA5" w:rsidP="001B3DA5">
      <w:pPr>
        <w:spacing w:line="276" w:lineRule="auto"/>
        <w:ind w:firstLine="709"/>
        <w:jc w:val="both"/>
      </w:pPr>
      <w:r>
        <w:t>2.3.4.</w:t>
      </w:r>
      <w:r>
        <w:tab/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1B3DA5" w:rsidRDefault="001B3DA5" w:rsidP="001B3DA5">
      <w:pPr>
        <w:tabs>
          <w:tab w:val="left" w:pos="2278"/>
        </w:tabs>
        <w:spacing w:line="276" w:lineRule="auto"/>
      </w:pPr>
      <w:r>
        <w:rPr>
          <w:b/>
          <w:bCs/>
        </w:rPr>
        <w:t xml:space="preserve">                                         3. Предмет и объекты аудита в сфере закупок</w:t>
      </w:r>
    </w:p>
    <w:p w:rsidR="001B3DA5" w:rsidRDefault="001B3DA5" w:rsidP="001B3DA5">
      <w:pPr>
        <w:tabs>
          <w:tab w:val="left" w:pos="1227"/>
        </w:tabs>
        <w:spacing w:line="276" w:lineRule="auto"/>
        <w:ind w:firstLine="709"/>
        <w:jc w:val="both"/>
      </w:pPr>
      <w:r>
        <w:t>3.1. Предметом аудита в сфере закупок является деятельность заказчиков по использованию средств местного бюджета, направляемых на закупки товаров (работ, услуг),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:rsidR="001B3DA5" w:rsidRDefault="001B3DA5" w:rsidP="001B3DA5">
      <w:pPr>
        <w:tabs>
          <w:tab w:val="left" w:pos="1227"/>
        </w:tabs>
        <w:spacing w:line="276" w:lineRule="auto"/>
        <w:ind w:firstLine="709"/>
        <w:jc w:val="both"/>
      </w:pPr>
      <w:r>
        <w:t xml:space="preserve">3.2. 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</w:t>
      </w:r>
      <w:r w:rsidR="00755166">
        <w:t>С</w:t>
      </w:r>
      <w:r>
        <w:t>четной палаты 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</w:t>
      </w:r>
    </w:p>
    <w:p w:rsidR="001B3DA5" w:rsidRDefault="001B3DA5" w:rsidP="001B3DA5">
      <w:pPr>
        <w:tabs>
          <w:tab w:val="left" w:pos="1231"/>
        </w:tabs>
        <w:spacing w:line="276" w:lineRule="auto"/>
        <w:ind w:firstLine="709"/>
        <w:jc w:val="both"/>
      </w:pPr>
      <w:r>
        <w:t xml:space="preserve">3.3. 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755166">
        <w:t>С</w:t>
      </w:r>
      <w:r>
        <w:t>четной палаты (уполномоченное казенное учреждение; муниципальное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:rsidR="001B3DA5" w:rsidRDefault="001B3DA5" w:rsidP="001B3DA5">
      <w:pPr>
        <w:tabs>
          <w:tab w:val="left" w:pos="1231"/>
        </w:tabs>
        <w:spacing w:line="276" w:lineRule="auto"/>
        <w:ind w:firstLine="709"/>
        <w:jc w:val="both"/>
      </w:pPr>
      <w:r>
        <w:lastRenderedPageBreak/>
        <w:t>3.4. Деятельность заказчиков, осуществляемая в соответствии с Федеральным законом от 18.07.2011 № 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закупок).</w:t>
      </w:r>
    </w:p>
    <w:p w:rsidR="001B3DA5" w:rsidRDefault="001B3DA5" w:rsidP="001B3DA5">
      <w:pPr>
        <w:tabs>
          <w:tab w:val="left" w:pos="1227"/>
        </w:tabs>
        <w:spacing w:line="276" w:lineRule="auto"/>
        <w:ind w:firstLine="709"/>
        <w:jc w:val="both"/>
      </w:pPr>
      <w:r>
        <w:t xml:space="preserve">3.5. Объектами аудита в сфере закупок являются участники контрактной системы в сфере закупок (муниципальные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муниципальному контракту), на которых распространяются контрольные полномочия </w:t>
      </w:r>
      <w:r w:rsidR="006A3111">
        <w:t>С</w:t>
      </w:r>
      <w:r>
        <w:t xml:space="preserve">четной палаты, установленные Бюджетным кодексом Российской Федерации, Положением о </w:t>
      </w:r>
      <w:r w:rsidR="006A3111">
        <w:t>С</w:t>
      </w:r>
      <w:r>
        <w:t>чётной палате.</w:t>
      </w:r>
    </w:p>
    <w:p w:rsidR="001B3DA5" w:rsidRDefault="001B3DA5" w:rsidP="001B3DA5">
      <w:pPr>
        <w:tabs>
          <w:tab w:val="left" w:pos="334"/>
        </w:tabs>
        <w:spacing w:line="276" w:lineRule="auto"/>
        <w:jc w:val="both"/>
      </w:pPr>
      <w:r>
        <w:rPr>
          <w:b/>
          <w:bCs/>
        </w:rPr>
        <w:t xml:space="preserve">                   4. Информационная и правовая основы проведения аудита в сфере закупок</w:t>
      </w:r>
    </w:p>
    <w:p w:rsidR="001B3DA5" w:rsidRDefault="001B3DA5" w:rsidP="001B3DA5">
      <w:pPr>
        <w:tabs>
          <w:tab w:val="left" w:pos="1227"/>
        </w:tabs>
        <w:spacing w:line="276" w:lineRule="auto"/>
        <w:ind w:firstLine="709"/>
        <w:jc w:val="both"/>
      </w:pPr>
      <w:r>
        <w:t>4.1.</w:t>
      </w:r>
      <w:r>
        <w:tab/>
        <w:t>Правовой и информационной основой проведения аудита в сфере закупок являются:</w:t>
      </w:r>
    </w:p>
    <w:p w:rsidR="001B3DA5" w:rsidRDefault="001B3DA5" w:rsidP="001B3DA5">
      <w:pPr>
        <w:tabs>
          <w:tab w:val="left" w:pos="1541"/>
        </w:tabs>
        <w:spacing w:line="276" w:lineRule="auto"/>
        <w:ind w:firstLine="709"/>
        <w:jc w:val="both"/>
      </w:pPr>
      <w:r>
        <w:t>4.1.1. Законодательство о контрактной системе, в том числе Федеральный закон о контрактной системе и иные нормативные правовые акты о контрактной системе в сфере закупок.</w:t>
      </w:r>
    </w:p>
    <w:p w:rsidR="001B3DA5" w:rsidRDefault="001B3DA5" w:rsidP="001B3DA5">
      <w:pPr>
        <w:tabs>
          <w:tab w:val="left" w:pos="1547"/>
        </w:tabs>
        <w:spacing w:line="276" w:lineRule="auto"/>
        <w:ind w:firstLine="709"/>
        <w:jc w:val="both"/>
      </w:pPr>
      <w:r>
        <w:t>4.1.2. Федеральный закон от 18.07.2011 № 223-ФЗ «О закупках товаров, работ, услуг отдельными видами юридических лиц».</w:t>
      </w:r>
    </w:p>
    <w:p w:rsidR="001B3DA5" w:rsidRDefault="001B3DA5" w:rsidP="001B3DA5">
      <w:pPr>
        <w:tabs>
          <w:tab w:val="left" w:pos="1547"/>
        </w:tabs>
        <w:spacing w:line="276" w:lineRule="auto"/>
        <w:ind w:firstLine="709"/>
        <w:jc w:val="both"/>
      </w:pPr>
      <w:r>
        <w:t xml:space="preserve">4.1.3. Методические рекомендации по проведению аудита в сфере закупок товаров, утвержденные распоряжением </w:t>
      </w:r>
      <w:r w:rsidR="006A3111">
        <w:t>С</w:t>
      </w:r>
      <w:r>
        <w:t xml:space="preserve">чётной палаты. </w:t>
      </w:r>
    </w:p>
    <w:p w:rsidR="001B3DA5" w:rsidRDefault="001B3DA5" w:rsidP="001B3DA5">
      <w:pPr>
        <w:tabs>
          <w:tab w:val="left" w:pos="1547"/>
        </w:tabs>
        <w:spacing w:line="276" w:lineRule="auto"/>
        <w:ind w:firstLine="709"/>
        <w:jc w:val="both"/>
      </w:pPr>
      <w:r>
        <w:t xml:space="preserve">4.1.4. Сведения из единой информационной системы в сфере закупок, в том числе утверждённые заказчиком и подлежащие размещению в единой информационной системе в сфере закупок (официальном сайте </w:t>
      </w:r>
      <w:r>
        <w:rPr>
          <w:lang w:val="en-US" w:eastAsia="en-US" w:bidi="en-US"/>
        </w:rPr>
        <w:t>zakupki</w:t>
      </w:r>
      <w:r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>
        <w:rPr>
          <w:lang w:eastAsia="en-US" w:bidi="en-US"/>
        </w:rPr>
        <w:t>):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планы закупок; </w:t>
      </w:r>
    </w:p>
    <w:p w:rsidR="001B3DA5" w:rsidRDefault="001B3DA5" w:rsidP="001B3DA5">
      <w:pPr>
        <w:spacing w:line="276" w:lineRule="auto"/>
        <w:ind w:firstLine="709"/>
        <w:jc w:val="both"/>
      </w:pPr>
      <w:r>
        <w:t>планы-графики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информация о реализации планов и планов-графиков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реестр контрактов, включая копии заключенных контрактов; 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реестр недобросовестных поставщиков (подрядчиков, исполнителей); 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библиотека типовых контрактов, типовых условий контрактов; 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реестр банковских гарантий; </w:t>
      </w:r>
    </w:p>
    <w:p w:rsidR="001B3DA5" w:rsidRDefault="001B3DA5" w:rsidP="001B3DA5">
      <w:pPr>
        <w:spacing w:line="276" w:lineRule="auto"/>
        <w:ind w:firstLine="709"/>
        <w:jc w:val="both"/>
      </w:pPr>
      <w:r>
        <w:t>перечни товаров, работ, услуг для обеспечения муниципальных нужд;</w:t>
      </w:r>
    </w:p>
    <w:p w:rsidR="001B3DA5" w:rsidRDefault="001B3DA5" w:rsidP="001B3DA5">
      <w:pPr>
        <w:spacing w:line="276" w:lineRule="auto"/>
        <w:ind w:firstLine="709"/>
        <w:jc w:val="both"/>
      </w:pPr>
      <w:r>
        <w:t>реестр плановых и внеплановых проверок, включая реестр жалоб, их результатов и выданных предписаний;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муниципальных органов;</w:t>
      </w:r>
    </w:p>
    <w:p w:rsidR="001B3DA5" w:rsidRDefault="001B3DA5" w:rsidP="001B3DA5">
      <w:pPr>
        <w:spacing w:line="276" w:lineRule="auto"/>
        <w:ind w:firstLine="709"/>
        <w:jc w:val="both"/>
      </w:pPr>
      <w:r>
        <w:t>отчёты заказчиков, предусмотренные Федеральным законом о контрактной системе;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извещения об осуществлении закупок, документация о закупках, проекты контрактов, размещаемые при объявлении о закупке, в том числе изменения и </w:t>
      </w:r>
      <w:r>
        <w:lastRenderedPageBreak/>
        <w:t>разъяснения к ним; информация, содержащаяся в протоколах определения поставщиков (подрядчиков, исполнителей);</w:t>
      </w:r>
    </w:p>
    <w:p w:rsidR="001B3DA5" w:rsidRDefault="001B3DA5" w:rsidP="001B3DA5">
      <w:pPr>
        <w:spacing w:line="276" w:lineRule="auto"/>
        <w:ind w:firstLine="709"/>
        <w:jc w:val="both"/>
      </w:pPr>
      <w:r>
        <w:t>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</w:t>
      </w:r>
    </w:p>
    <w:p w:rsidR="001B3DA5" w:rsidRDefault="001B3DA5" w:rsidP="001B3DA5">
      <w:pPr>
        <w:spacing w:line="276" w:lineRule="auto"/>
        <w:ind w:firstLine="709"/>
        <w:jc w:val="both"/>
      </w:pPr>
      <w:r>
        <w:t>информация о результатах мониторинга закупок, аудита в сфере закупок, а также контроля в сфере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:rsidR="001B3DA5" w:rsidRDefault="001B3DA5" w:rsidP="001B3DA5">
      <w:pPr>
        <w:tabs>
          <w:tab w:val="left" w:pos="1610"/>
        </w:tabs>
        <w:spacing w:line="276" w:lineRule="auto"/>
        <w:ind w:firstLine="709"/>
        <w:jc w:val="both"/>
      </w:pPr>
      <w:r>
        <w:t>4.1.5. Внутренние документы заказчика,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1B3DA5" w:rsidRDefault="001B3DA5" w:rsidP="001B3DA5">
      <w:pPr>
        <w:spacing w:line="276" w:lineRule="auto"/>
        <w:ind w:firstLine="709"/>
        <w:jc w:val="both"/>
      </w:pPr>
      <w:r>
        <w:t>документ о создании и регламентации работы комиссии (комиссий) по осуществлению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документ, регламентирующий процедуры планирования, обоснования и осуществления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утверждённые план-график  и план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утверждённые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муниципальных;</w:t>
      </w:r>
    </w:p>
    <w:p w:rsidR="001B3DA5" w:rsidRDefault="001B3DA5" w:rsidP="001B3DA5">
      <w:pPr>
        <w:spacing w:line="276" w:lineRule="auto"/>
        <w:ind w:firstLine="709"/>
        <w:jc w:val="both"/>
      </w:pPr>
      <w:r>
        <w:t>документы, регламентирующие проведение контроля в сфере закупок, осуществляемые заказчиком;</w:t>
      </w:r>
    </w:p>
    <w:p w:rsidR="001B3DA5" w:rsidRDefault="001B3DA5" w:rsidP="001B3DA5">
      <w:pPr>
        <w:spacing w:line="276" w:lineRule="auto"/>
        <w:ind w:firstLine="709"/>
        <w:jc w:val="both"/>
      </w:pPr>
      <w:r>
        <w:t>иные документы и информация в соответствии с целями проведения аудита в сфере закупок.</w:t>
      </w:r>
    </w:p>
    <w:p w:rsidR="001B3DA5" w:rsidRDefault="001B3DA5" w:rsidP="001B3DA5">
      <w:pPr>
        <w:tabs>
          <w:tab w:val="left" w:pos="1539"/>
        </w:tabs>
        <w:spacing w:line="276" w:lineRule="auto"/>
        <w:ind w:firstLine="709"/>
        <w:jc w:val="both"/>
      </w:pPr>
      <w:r>
        <w:rPr>
          <w:bCs/>
        </w:rPr>
        <w:t>4.1.6. 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:rsidR="001B3DA5" w:rsidRDefault="001B3DA5" w:rsidP="001B3DA5">
      <w:pPr>
        <w:tabs>
          <w:tab w:val="left" w:pos="1539"/>
        </w:tabs>
        <w:spacing w:line="276" w:lineRule="auto"/>
        <w:ind w:firstLine="709"/>
        <w:jc w:val="both"/>
      </w:pPr>
      <w:r>
        <w:rPr>
          <w:bCs/>
        </w:rPr>
        <w:t>4.1.7. Сведения с официальных сайтов заказчиков и производителей (поставщиков), в том числе о планируемых закупках.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4.1.8. Печатные издания, в которых публикуется информация о планируемых закупках.</w:t>
      </w:r>
    </w:p>
    <w:p w:rsidR="001B3DA5" w:rsidRDefault="001B3DA5" w:rsidP="001B3DA5">
      <w:pPr>
        <w:tabs>
          <w:tab w:val="left" w:pos="1584"/>
        </w:tabs>
        <w:spacing w:line="276" w:lineRule="auto"/>
        <w:ind w:firstLine="709"/>
        <w:jc w:val="both"/>
      </w:pPr>
      <w:r>
        <w:rPr>
          <w:bCs/>
        </w:rPr>
        <w:t>4.1.9. 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</w:t>
      </w:r>
    </w:p>
    <w:p w:rsidR="001B3DA5" w:rsidRDefault="001B3DA5" w:rsidP="001B3DA5">
      <w:pPr>
        <w:tabs>
          <w:tab w:val="left" w:pos="1576"/>
        </w:tabs>
        <w:spacing w:line="276" w:lineRule="auto"/>
        <w:ind w:firstLine="709"/>
        <w:jc w:val="both"/>
      </w:pPr>
      <w:r>
        <w:rPr>
          <w:bCs/>
        </w:rPr>
        <w:t xml:space="preserve">4.1.10. Результаты предыдущих проверок соответствующих контрольных и надзорных органов, в том числе проверок, проводимых </w:t>
      </w:r>
      <w:r w:rsidR="006A3111">
        <w:rPr>
          <w:bCs/>
        </w:rPr>
        <w:t>С</w:t>
      </w:r>
      <w:r>
        <w:rPr>
          <w:bCs/>
        </w:rPr>
        <w:t>четной палатой.</w:t>
      </w:r>
    </w:p>
    <w:p w:rsidR="001B3DA5" w:rsidRDefault="001B3DA5" w:rsidP="001B3DA5">
      <w:pPr>
        <w:tabs>
          <w:tab w:val="left" w:pos="1576"/>
        </w:tabs>
        <w:spacing w:line="276" w:lineRule="auto"/>
        <w:ind w:firstLine="709"/>
        <w:jc w:val="both"/>
      </w:pPr>
      <w:r>
        <w:rPr>
          <w:bCs/>
        </w:rPr>
        <w:lastRenderedPageBreak/>
        <w:t>4.1.11.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сотрудничестве.</w:t>
      </w:r>
    </w:p>
    <w:p w:rsidR="001B3DA5" w:rsidRDefault="001B3DA5" w:rsidP="001B3DA5">
      <w:pPr>
        <w:tabs>
          <w:tab w:val="left" w:pos="1584"/>
        </w:tabs>
        <w:spacing w:line="276" w:lineRule="auto"/>
        <w:ind w:firstLine="709"/>
        <w:jc w:val="both"/>
      </w:pPr>
      <w:r>
        <w:rPr>
          <w:bCs/>
        </w:rPr>
        <w:t>4.1.12. 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муниципальных нужд.</w:t>
      </w:r>
    </w:p>
    <w:p w:rsidR="001B3DA5" w:rsidRDefault="001B3DA5" w:rsidP="001B3DA5">
      <w:pPr>
        <w:widowControl w:val="0"/>
        <w:tabs>
          <w:tab w:val="left" w:pos="2174"/>
        </w:tabs>
        <w:suppressAutoHyphens w:val="0"/>
        <w:spacing w:line="276" w:lineRule="auto"/>
        <w:jc w:val="both"/>
        <w:rPr>
          <w:rFonts w:eastAsia="Arial Unicode MS"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lang w:eastAsia="ru-RU" w:bidi="ru-RU"/>
        </w:rPr>
        <w:t xml:space="preserve">                             </w:t>
      </w:r>
      <w:r>
        <w:rPr>
          <w:rFonts w:eastAsia="Arial Unicode MS"/>
          <w:b/>
          <w:bCs/>
          <w:color w:val="000000"/>
          <w:lang w:eastAsia="ru-RU" w:bidi="ru-RU"/>
        </w:rPr>
        <w:t>5. Порядок проведения аудита в сфере закупок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5.1. Планирование аудита в сфере закупок осуществляется в ходе подготовки проектов планов работы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rPr>
          <w:bCs/>
        </w:rPr>
        <w:t>четной палаты</w:t>
      </w:r>
      <w:r>
        <w:rPr>
          <w:rFonts w:eastAsia="Arial Unicode MS"/>
          <w:color w:val="000000"/>
          <w:lang w:eastAsia="ru-RU" w:bidi="ru-RU"/>
        </w:rPr>
        <w:t xml:space="preserve"> на соответствующий год.</w:t>
      </w:r>
    </w:p>
    <w:p w:rsidR="001B3DA5" w:rsidRDefault="001B3DA5" w:rsidP="001B3DA5">
      <w:pPr>
        <w:widowControl w:val="0"/>
        <w:tabs>
          <w:tab w:val="left" w:pos="123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5.2. Аудит в сфере закупок может включаться в планы работы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rPr>
          <w:bCs/>
        </w:rPr>
        <w:t>четной палаты</w:t>
      </w:r>
      <w:r>
        <w:rPr>
          <w:rFonts w:eastAsia="Arial Unicode MS"/>
          <w:color w:val="000000"/>
          <w:lang w:eastAsia="ru-RU" w:bidi="ru-RU"/>
        </w:rPr>
        <w:t xml:space="preserve"> в качестве отдельных контрольных или экспертно - аналитических мероприятий, либо осуществляться в ходе иных контрольных или экспертно-аналитических мероприятий, в предмет которых входят закупки товаров (работ, услуг) в качестве его составной части (отдельного вопроса). </w:t>
      </w:r>
    </w:p>
    <w:p w:rsidR="001B3DA5" w:rsidRDefault="001B3DA5" w:rsidP="001B3DA5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5.3. В случае, если закупки товаров (работ, услуг), осуществляемые в соответствии с Федеральным законом о контрактной системе, являются единственным предметом контроля, соответствующее контрольное или экспертно-аналитическое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(контрольное, экспертно - аналитическое) или метода контроля.</w:t>
      </w:r>
    </w:p>
    <w:p w:rsidR="001B3DA5" w:rsidRDefault="001B3DA5" w:rsidP="001B3DA5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5.4. В случае, если аудит в сфере закупок осуществляется в качестве составной части (отдельного вопроса) контрольного (экспертно-аналитического мероприятия), то аудит в сфере закупок осуществляется с учетом оценки рисков возможных нарушений законодательства о контрактной системе.</w:t>
      </w:r>
    </w:p>
    <w:p w:rsidR="001B3DA5" w:rsidRDefault="001B3DA5" w:rsidP="001B3DA5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5.5. Проведение аудита в сфере закупок может осуществляться на основании общедоступных данных и полученной по запросам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rPr>
          <w:bCs/>
        </w:rPr>
        <w:t>четной палаты</w:t>
      </w:r>
      <w:r>
        <w:rPr>
          <w:rFonts w:eastAsia="Arial Unicode MS"/>
          <w:color w:val="000000"/>
          <w:lang w:eastAsia="ru-RU" w:bidi="ru-RU"/>
        </w:rPr>
        <w:t xml:space="preserve"> информации (без выхода на объект контроля).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5.6. Проведение проверки в служебных помещениях заказчиков или иных органов (организаций) (с выходом на объект контроля) проводятся в случаях, когда требуется ознакомиться с большим объемом информации (документов и материалов), опросить должностных лиц, проверить фактически поставленные товары (выполненные работы, оказанные услуги), способы и условия их приобретения и использования.</w:t>
      </w:r>
    </w:p>
    <w:p w:rsidR="001B3DA5" w:rsidRDefault="001B3DA5" w:rsidP="001B3DA5">
      <w:pPr>
        <w:widowControl w:val="0"/>
        <w:tabs>
          <w:tab w:val="left" w:pos="1260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5.7. Для оценки качества, цены и иных характеристик объекта закупок, состояния рынка соответствующих товаров (работ, услуг), а также их соответствия потребностям и целям в сфере деятельности заказчика могут привлекаться внешние эксперты и специалисты.</w:t>
      </w:r>
    </w:p>
    <w:p w:rsidR="001B3DA5" w:rsidRDefault="001B3DA5" w:rsidP="001B3DA5">
      <w:pPr>
        <w:widowControl w:val="0"/>
        <w:tabs>
          <w:tab w:val="left" w:pos="1289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5.8. Аудит в сфере закупок включает следующие этапы: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подготовка к проведению аудита в сфере закупок (подготовительный этап);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проведение аудита в сфере закупок (основной этап);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оформление результатов аудита в сфере закупок (заключительный этап).</w:t>
      </w:r>
    </w:p>
    <w:p w:rsidR="001B3DA5" w:rsidRDefault="001B3DA5" w:rsidP="001B3DA5">
      <w:pPr>
        <w:widowControl w:val="0"/>
        <w:tabs>
          <w:tab w:val="left" w:pos="1260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5.9. 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- в виде отдельного контрольного (экспертно - аналитического) мероприятия либо составной части </w:t>
      </w:r>
      <w:r>
        <w:rPr>
          <w:rFonts w:eastAsia="Arial Unicode MS"/>
          <w:color w:val="000000"/>
          <w:lang w:eastAsia="ru-RU" w:bidi="ru-RU"/>
        </w:rPr>
        <w:lastRenderedPageBreak/>
        <w:t>(отдельного вопроса) контрольного (экспертно-аналитического) мероприятия.</w:t>
      </w:r>
    </w:p>
    <w:p w:rsidR="001B3DA5" w:rsidRDefault="001B3DA5" w:rsidP="001B3DA5">
      <w:pPr>
        <w:tabs>
          <w:tab w:val="left" w:pos="1547"/>
        </w:tabs>
        <w:spacing w:line="276" w:lineRule="auto"/>
        <w:ind w:firstLine="709"/>
        <w:jc w:val="both"/>
      </w:pPr>
      <w:r>
        <w:rPr>
          <w:rFonts w:eastAsia="Arial Unicode MS"/>
          <w:color w:val="000000"/>
          <w:lang w:eastAsia="ru-RU" w:bidi="ru-RU"/>
        </w:rPr>
        <w:t xml:space="preserve">5.10. При проведении аудита в сфере закупок применяются, в том числе, </w:t>
      </w:r>
      <w:r>
        <w:t xml:space="preserve">Методические рекомендации по проведению аудита в сфере закупок товаров, утвержденные </w:t>
      </w:r>
      <w:r w:rsidR="006A3111">
        <w:t>приказом С</w:t>
      </w:r>
      <w:r>
        <w:t xml:space="preserve">чётной палаты. </w:t>
      </w:r>
    </w:p>
    <w:p w:rsidR="001B3DA5" w:rsidRDefault="001B3DA5" w:rsidP="001B3DA5">
      <w:pPr>
        <w:widowControl w:val="0"/>
        <w:tabs>
          <w:tab w:val="left" w:pos="136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5.11. 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Стандартом внешнего муниципального финансового контроля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rPr>
          <w:rFonts w:eastAsia="Arial Unicode MS"/>
          <w:color w:val="000000"/>
          <w:lang w:eastAsia="ru-RU" w:bidi="ru-RU"/>
        </w:rPr>
        <w:t>четной палаты «Общие правила проведения контрольного мероприятия».</w:t>
      </w:r>
    </w:p>
    <w:p w:rsidR="001B3DA5" w:rsidRDefault="001B3DA5" w:rsidP="001B3DA5">
      <w:pPr>
        <w:widowControl w:val="0"/>
        <w:tabs>
          <w:tab w:val="left" w:pos="2094"/>
        </w:tabs>
        <w:suppressAutoHyphens w:val="0"/>
        <w:spacing w:line="276" w:lineRule="auto"/>
        <w:ind w:left="360" w:hanging="360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           6.Подготовка к проведению аудита в сфере закупок (подготовительный этап)</w:t>
      </w:r>
    </w:p>
    <w:p w:rsidR="001B3DA5" w:rsidRDefault="001B3DA5" w:rsidP="001B3DA5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6.1. Подготовка к проведению аудита в сфере закупок включает осуществление следующих действий: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предварительное изучение предмета, объектов аудита в сфере закупок и их специфики;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:rsidR="001B3DA5" w:rsidRDefault="001B3DA5" w:rsidP="001B3DA5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6.2. 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t>чётной палаты</w:t>
      </w:r>
      <w:r>
        <w:rPr>
          <w:rFonts w:eastAsia="Arial Unicode MS"/>
          <w:color w:val="000000"/>
          <w:lang w:eastAsia="ru-RU" w:bidi="ru-RU"/>
        </w:rPr>
        <w:t xml:space="preserve"> (в том числе данных единой информационной системы в сфере закупок (официального сайта </w:t>
      </w:r>
      <w:r>
        <w:rPr>
          <w:rFonts w:eastAsia="Arial Unicode MS"/>
          <w:color w:val="000000"/>
          <w:lang w:val="en-US" w:eastAsia="en-US" w:bidi="en-US"/>
        </w:rPr>
        <w:t>zakupki</w:t>
      </w:r>
      <w:r>
        <w:rPr>
          <w:rFonts w:eastAsia="Arial Unicode MS"/>
          <w:color w:val="000000"/>
          <w:lang w:eastAsia="en-US" w:bidi="en-US"/>
        </w:rPr>
        <w:t>.</w:t>
      </w:r>
      <w:r>
        <w:rPr>
          <w:rFonts w:eastAsia="Arial Unicode MS"/>
          <w:color w:val="000000"/>
          <w:lang w:val="en-US" w:eastAsia="en-US" w:bidi="en-US"/>
        </w:rPr>
        <w:t>gov</w:t>
      </w:r>
      <w:r>
        <w:rPr>
          <w:rFonts w:eastAsia="Arial Unicode MS"/>
          <w:color w:val="000000"/>
          <w:lang w:eastAsia="en-US" w:bidi="en-US"/>
        </w:rPr>
        <w:t>.</w:t>
      </w:r>
      <w:r>
        <w:rPr>
          <w:rFonts w:eastAsia="Arial Unicode MS"/>
          <w:color w:val="000000"/>
          <w:lang w:val="en-US" w:eastAsia="en-US" w:bidi="en-US"/>
        </w:rPr>
        <w:t>ru</w:t>
      </w:r>
      <w:r>
        <w:rPr>
          <w:rFonts w:eastAsia="Arial Unicode MS"/>
          <w:color w:val="000000"/>
          <w:lang w:eastAsia="en-US" w:bidi="en-US"/>
        </w:rPr>
        <w:t xml:space="preserve">, </w:t>
      </w:r>
      <w:r>
        <w:rPr>
          <w:rFonts w:eastAsia="Arial Unicode MS"/>
          <w:color w:val="000000"/>
          <w:lang w:eastAsia="ru-RU" w:bidi="ru-RU"/>
        </w:rPr>
        <w:t xml:space="preserve">единой автоматизированной системы управления закупками Московской области (далее - ЕАСУЗ МО), электронных торговых площадок, официальных сайтов объектов аудита и т.д.), а также с учетом результатов ранее проведенных </w:t>
      </w:r>
      <w:r w:rsidR="006A3111">
        <w:rPr>
          <w:rFonts w:eastAsia="Arial Unicode MS"/>
          <w:color w:val="000000"/>
          <w:lang w:eastAsia="ru-RU" w:bidi="ru-RU"/>
        </w:rPr>
        <w:t>С</w:t>
      </w:r>
      <w:r>
        <w:t xml:space="preserve">чётной палатой </w:t>
      </w:r>
      <w:r>
        <w:rPr>
          <w:rFonts w:eastAsia="Arial Unicode MS"/>
          <w:color w:val="000000"/>
          <w:lang w:eastAsia="ru-RU" w:bidi="ru-RU"/>
        </w:rPr>
        <w:t>контрольных и (или) экспертно - аналитических мероприятий.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На данном этапе сформируется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:rsidR="001B3DA5" w:rsidRDefault="001B3DA5" w:rsidP="001B3DA5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6.3. 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:rsidR="001B3DA5" w:rsidRDefault="001B3DA5" w:rsidP="001B3DA5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6.4. Проведение аудита в сфере закупок в виде отдельного контрольного мероприятия осуществляется по программе, сформированной на основе Типовой программы проведения аудита в сфере закупок согласно приложению 1 к настоящему Стандарту.</w:t>
      </w:r>
    </w:p>
    <w:p w:rsidR="001B3DA5" w:rsidRDefault="001B3DA5" w:rsidP="001B3DA5">
      <w:pPr>
        <w:widowControl w:val="0"/>
        <w:tabs>
          <w:tab w:val="left" w:pos="247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                 7. Проведение аудита в сфере закупок (основной этап)</w:t>
      </w:r>
    </w:p>
    <w:p w:rsidR="001B3DA5" w:rsidRDefault="001B3DA5" w:rsidP="001B3DA5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7.1.</w:t>
      </w:r>
      <w:r>
        <w:rPr>
          <w:rFonts w:eastAsia="Arial Unicode MS"/>
          <w:color w:val="000000"/>
          <w:lang w:eastAsia="ru-RU" w:bidi="ru-RU"/>
        </w:rPr>
        <w:tab/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 - аналитического) мероприятия.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Нарушения при осуществлении муниципальных закупок и закупок отдельными видами юридических лиц классифицируются с учётом положений Классификатора </w:t>
      </w:r>
      <w:r>
        <w:rPr>
          <w:rFonts w:eastAsia="Arial Unicode MS"/>
          <w:color w:val="000000"/>
          <w:lang w:eastAsia="ru-RU" w:bidi="ru-RU"/>
        </w:rPr>
        <w:lastRenderedPageBreak/>
        <w:t>нарушений, выявляемых в ходе внешнего государственного аудита (контроля).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При выявлении нарушений законодательства о контрактной системе, содержащих признаки административных правонарушений, соответствующая информация и материалы направляются в Главное контрольное управление Московской области для принятия мер реагирования.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7.2. 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</w:t>
      </w:r>
      <w:r>
        <w:rPr>
          <w:rFonts w:eastAsia="Arial Unicode MS"/>
          <w:bCs/>
          <w:color w:val="000000"/>
          <w:lang w:eastAsia="ru-RU" w:bidi="ru-RU"/>
        </w:rPr>
        <w:t>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>В ходе аудита в сфере закупок проверяется и (или) анализируется соблюдени</w:t>
      </w:r>
      <w:r w:rsidR="006A3111">
        <w:rPr>
          <w:rFonts w:eastAsia="Arial Unicode MS"/>
          <w:bCs/>
          <w:color w:val="000000"/>
          <w:lang w:eastAsia="ru-RU" w:bidi="ru-RU"/>
        </w:rPr>
        <w:t>е</w:t>
      </w:r>
      <w:r>
        <w:rPr>
          <w:rFonts w:eastAsia="Arial Unicode MS"/>
          <w:bCs/>
          <w:color w:val="000000"/>
          <w:lang w:eastAsia="ru-RU" w:bidi="ru-RU"/>
        </w:rPr>
        <w:t xml:space="preserve"> порядка осуществления ведомственного контроля в сфере закупок.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>Под системой управления контрактами (закупками) в настоящем Стандарте понимаются муниципальные органы и организации (их подразделения и должностные лица), функции и полномочия которых связаны с планированием, осуществлением закупок, а также контролем в сфере закупок.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:rsidR="001B3DA5" w:rsidRDefault="001B3DA5" w:rsidP="001B3DA5">
      <w:pPr>
        <w:widowControl w:val="0"/>
        <w:tabs>
          <w:tab w:val="left" w:pos="1296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>7.3.</w:t>
      </w:r>
      <w:r>
        <w:rPr>
          <w:rFonts w:eastAsia="Arial Unicode MS"/>
          <w:bCs/>
          <w:color w:val="000000"/>
          <w:lang w:eastAsia="ru-RU" w:bidi="ru-RU"/>
        </w:rPr>
        <w:tab/>
        <w:t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</w:t>
      </w:r>
      <w:r>
        <w:rPr>
          <w:rFonts w:eastAsia="Arial Unicode MS"/>
          <w:bCs/>
          <w:color w:val="000000"/>
          <w:lang w:eastAsia="ru-RU" w:bidi="ru-RU"/>
        </w:rPr>
        <w:tab/>
        <w:t>объекта закупок. При оценке 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:rsidR="001B3DA5" w:rsidRDefault="001B3DA5" w:rsidP="001B3DA5">
      <w:pPr>
        <w:widowControl w:val="0"/>
        <w:tabs>
          <w:tab w:val="left" w:pos="4945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 xml:space="preserve">7.4. 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</w:t>
      </w:r>
      <w:r>
        <w:rPr>
          <w:rFonts w:eastAsia="Arial Unicode MS"/>
          <w:color w:val="000000"/>
          <w:lang w:eastAsia="ru-RU" w:bidi="ru-RU"/>
        </w:rPr>
        <w:t>требований к участникам закупки законодательству и иным нормативным правовым актам о контрактной системе.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7.5.</w:t>
      </w:r>
      <w:r>
        <w:rPr>
          <w:rFonts w:eastAsia="Arial Unicode MS"/>
          <w:color w:val="000000"/>
          <w:lang w:eastAsia="ru-RU" w:bidi="ru-RU"/>
        </w:rPr>
        <w:tab/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</w:t>
      </w:r>
      <w:r>
        <w:rPr>
          <w:rFonts w:eastAsia="Arial Unicode MS"/>
          <w:color w:val="000000"/>
          <w:lang w:eastAsia="ru-RU" w:bidi="ru-RU"/>
        </w:rPr>
        <w:lastRenderedPageBreak/>
        <w:t>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сторонами контракта, соответствия количества, качества и иных характеристик приобретаемых товаров (работ, услуг) положениям контракта и требованиям иных документов.</w:t>
      </w:r>
    </w:p>
    <w:p w:rsidR="00116240" w:rsidRDefault="001B3DA5" w:rsidP="00116240">
      <w:pPr>
        <w:widowControl w:val="0"/>
        <w:tabs>
          <w:tab w:val="left" w:pos="8075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</w:t>
      </w:r>
      <w:r w:rsidR="00116240">
        <w:rPr>
          <w:rFonts w:eastAsia="Arial Unicode MS"/>
          <w:color w:val="000000"/>
          <w:lang w:eastAsia="ru-RU" w:bidi="ru-RU"/>
        </w:rPr>
        <w:t>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</w:t>
      </w:r>
    </w:p>
    <w:p w:rsidR="001B3DA5" w:rsidRDefault="001B3DA5" w:rsidP="001B3DA5">
      <w:pPr>
        <w:widowControl w:val="0"/>
        <w:tabs>
          <w:tab w:val="left" w:pos="1292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7.6.</w:t>
      </w:r>
      <w:r>
        <w:rPr>
          <w:rFonts w:eastAsia="Arial Unicode MS"/>
          <w:color w:val="000000"/>
          <w:lang w:eastAsia="ru-RU" w:bidi="ru-RU"/>
        </w:rPr>
        <w:tab/>
        <w:t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</w:t>
      </w:r>
      <w:r>
        <w:rPr>
          <w:rFonts w:eastAsia="Arial Unicode MS"/>
          <w:color w:val="000000"/>
          <w:lang w:eastAsia="ru-RU" w:bidi="ru-RU"/>
        </w:rPr>
        <w:tab/>
        <w:t>измеряется соотношением   количественных</w:t>
      </w:r>
      <w:r>
        <w:rPr>
          <w:rFonts w:eastAsia="Arial Unicode MS"/>
          <w:color w:val="000000"/>
          <w:lang w:eastAsia="ru-RU" w:bidi="ru-RU"/>
        </w:rPr>
        <w:tab/>
        <w:t>показателей результатов и объема средств либо иных ресурсов, используемых для их достижения.</w:t>
      </w:r>
    </w:p>
    <w:p w:rsidR="001B3DA5" w:rsidRDefault="001B3DA5" w:rsidP="001B3DA5">
      <w:pPr>
        <w:widowControl w:val="0"/>
        <w:tabs>
          <w:tab w:val="left" w:pos="123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7.7.</w:t>
      </w:r>
      <w:r>
        <w:rPr>
          <w:rFonts w:eastAsia="Arial Unicode MS"/>
          <w:color w:val="000000"/>
          <w:lang w:eastAsia="ru-RU" w:bidi="ru-RU"/>
        </w:rPr>
        <w:tab/>
        <w:t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 (планов-графиков) закупок и условий контрактов. Результативность измеряется соотношением плановых (заданных) и фактических результатов.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</w:t>
      </w:r>
    </w:p>
    <w:p w:rsidR="001B3DA5" w:rsidRDefault="001B3DA5" w:rsidP="001B3DA5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7.8.</w:t>
      </w:r>
      <w:r>
        <w:rPr>
          <w:rFonts w:eastAsia="Arial Unicode MS"/>
          <w:color w:val="000000"/>
          <w:lang w:eastAsia="ru-RU" w:bidi="ru-RU"/>
        </w:rPr>
        <w:tab/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 1 к настоящему Стандарту.</w:t>
      </w:r>
    </w:p>
    <w:p w:rsidR="001B3DA5" w:rsidRDefault="001B3DA5" w:rsidP="001B3DA5">
      <w:pPr>
        <w:widowControl w:val="0"/>
        <w:tabs>
          <w:tab w:val="left" w:pos="19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8. Оформление результатов аудита в сфере закупок (заключительный этап)</w:t>
      </w:r>
    </w:p>
    <w:p w:rsidR="001B3DA5" w:rsidRDefault="001B3DA5" w:rsidP="001B3DA5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8.1.</w:t>
      </w:r>
      <w:r>
        <w:rPr>
          <w:rFonts w:eastAsia="Arial Unicode MS"/>
          <w:color w:val="000000"/>
          <w:lang w:eastAsia="ru-RU" w:bidi="ru-RU"/>
        </w:rPr>
        <w:tab/>
        <w:t xml:space="preserve">В документах, составленных по результатам аудита в сфере закупок,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мероприятия, дается общая характеристика закупок </w:t>
      </w:r>
      <w:r>
        <w:rPr>
          <w:rFonts w:eastAsia="Arial Unicode MS"/>
          <w:color w:val="000000"/>
          <w:lang w:eastAsia="ru-RU" w:bidi="ru-RU"/>
        </w:rPr>
        <w:lastRenderedPageBreak/>
        <w:t>соответствующего заказчика (заказчиков) в 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8.2. В случае, если закупка товаров (работ, услуг) не является единственным предметом соответствующего контрольного или экспертно - 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</w:t>
      </w:r>
    </w:p>
    <w:p w:rsidR="001B3DA5" w:rsidRDefault="001B3DA5" w:rsidP="001B3DA5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8.3.</w:t>
      </w:r>
      <w:r>
        <w:rPr>
          <w:rFonts w:eastAsia="Arial Unicode MS"/>
          <w:color w:val="000000"/>
          <w:lang w:eastAsia="ru-RU" w:bidi="ru-RU"/>
        </w:rPr>
        <w:tab/>
        <w:t>В случае,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8.4.</w:t>
      </w:r>
      <w:r>
        <w:rPr>
          <w:rFonts w:eastAsia="Arial Unicode MS"/>
          <w:color w:val="000000"/>
          <w:lang w:eastAsia="ru-RU" w:bidi="ru-RU"/>
        </w:rPr>
        <w:tab/>
        <w:t>В актах и иной рабочей документации приводятся все установленные факты (доказательства), характеризующие (влияющие) на законность, обоснованность, своевременность, результативность, эффективность, целесообразность и реализуемость закупок.</w:t>
      </w:r>
    </w:p>
    <w:p w:rsidR="001B3DA5" w:rsidRDefault="001B3DA5" w:rsidP="001B3DA5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8.5.</w:t>
      </w:r>
      <w:r>
        <w:rPr>
          <w:rFonts w:eastAsia="Arial Unicode MS"/>
          <w:color w:val="000000"/>
          <w:lang w:eastAsia="ru-RU" w:bidi="ru-RU"/>
        </w:rPr>
        <w:tab/>
        <w:t xml:space="preserve">В отчетах и заключениях приводится обобщенная информация об установленных отклонениях, нарушениях и недостатках, их причинах и последствиях и представляется на рассмотрение </w:t>
      </w:r>
      <w:r w:rsidR="00116240">
        <w:rPr>
          <w:rFonts w:eastAsia="Arial Unicode MS"/>
          <w:color w:val="000000"/>
          <w:lang w:eastAsia="ru-RU" w:bidi="ru-RU"/>
        </w:rPr>
        <w:t>Председателю С</w:t>
      </w:r>
      <w:r>
        <w:rPr>
          <w:rFonts w:eastAsia="Arial Unicode MS"/>
          <w:color w:val="000000"/>
          <w:lang w:eastAsia="ru-RU" w:bidi="ru-RU"/>
        </w:rPr>
        <w:t>четной палаты.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</w:t>
      </w:r>
    </w:p>
    <w:p w:rsidR="001B3DA5" w:rsidRDefault="001B3DA5" w:rsidP="001B3DA5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Cs/>
          <w:color w:val="000000"/>
          <w:lang w:eastAsia="ru-RU" w:bidi="ru-RU"/>
        </w:rPr>
        <w:t xml:space="preserve">В случае, если </w:t>
      </w:r>
      <w:r>
        <w:rPr>
          <w:rFonts w:eastAsia="Arial Unicode MS"/>
          <w:color w:val="000000"/>
          <w:lang w:eastAsia="ru-RU" w:bidi="ru-RU"/>
        </w:rPr>
        <w:t xml:space="preserve">в </w:t>
      </w:r>
      <w:r>
        <w:rPr>
          <w:rFonts w:eastAsia="Arial Unicode MS"/>
          <w:bCs/>
          <w:color w:val="000000"/>
          <w:lang w:eastAsia="ru-RU" w:bidi="ru-RU"/>
        </w:rPr>
        <w:t>ходе проведения аудита в сфере закупок выявлены</w:t>
      </w:r>
      <w:r>
        <w:rPr>
          <w:rFonts w:eastAsia="Arial Unicode MS"/>
          <w:b/>
          <w:bCs/>
          <w:color w:val="000000"/>
          <w:lang w:eastAsia="ru-RU" w:bidi="ru-RU"/>
        </w:rPr>
        <w:t xml:space="preserve"> </w:t>
      </w:r>
      <w:r>
        <w:rPr>
          <w:rFonts w:eastAsia="Arial Unicode MS"/>
          <w:color w:val="000000"/>
          <w:lang w:eastAsia="ru-RU" w:bidi="ru-RU"/>
        </w:rPr>
        <w:t>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 объекту аудита.</w:t>
      </w:r>
    </w:p>
    <w:p w:rsidR="001B3DA5" w:rsidRDefault="001B3DA5" w:rsidP="001B3DA5">
      <w:pPr>
        <w:widowControl w:val="0"/>
        <w:tabs>
          <w:tab w:val="left" w:pos="1751"/>
        </w:tabs>
        <w:suppressAutoHyphens w:val="0"/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lang w:eastAsia="ru-RU" w:bidi="ru-RU"/>
        </w:rPr>
        <w:t xml:space="preserve">                       </w:t>
      </w:r>
    </w:p>
    <w:p w:rsidR="001B3DA5" w:rsidRDefault="001B3DA5" w:rsidP="001B3DA5">
      <w:pPr>
        <w:widowControl w:val="0"/>
        <w:tabs>
          <w:tab w:val="left" w:pos="1751"/>
        </w:tabs>
        <w:suppressAutoHyphens w:val="0"/>
      </w:pPr>
      <w:r>
        <w:rPr>
          <w:rFonts w:ascii="Arial Unicode MS" w:eastAsia="Arial Unicode MS" w:hAnsi="Arial Unicode MS" w:cs="Arial Unicode MS" w:hint="eastAsia"/>
          <w:b/>
          <w:bCs/>
          <w:color w:val="000000"/>
          <w:lang w:eastAsia="ru-RU" w:bidi="ru-RU"/>
        </w:rPr>
        <w:t xml:space="preserve">                     </w:t>
      </w:r>
      <w:r>
        <w:rPr>
          <w:b/>
          <w:bCs/>
        </w:rPr>
        <w:t>9. Формирование и размещение обобщенной информации о результатах</w:t>
      </w:r>
    </w:p>
    <w:p w:rsidR="001B3DA5" w:rsidRDefault="001B3DA5" w:rsidP="001B3DA5">
      <w:pPr>
        <w:spacing w:line="276" w:lineRule="auto"/>
        <w:ind w:firstLine="709"/>
        <w:jc w:val="center"/>
      </w:pPr>
      <w:r>
        <w:rPr>
          <w:b/>
          <w:bCs/>
        </w:rPr>
        <w:t>аудита в сфере закупок в единой информационной системе в сфере</w:t>
      </w:r>
    </w:p>
    <w:p w:rsidR="001B3DA5" w:rsidRDefault="001B3DA5" w:rsidP="001B3DA5">
      <w:pPr>
        <w:spacing w:line="276" w:lineRule="auto"/>
        <w:ind w:firstLine="709"/>
        <w:jc w:val="center"/>
      </w:pPr>
      <w:r>
        <w:rPr>
          <w:b/>
          <w:bCs/>
        </w:rPr>
        <w:t>закупок</w:t>
      </w:r>
    </w:p>
    <w:p w:rsidR="001B3DA5" w:rsidRDefault="001B3DA5" w:rsidP="001B3DA5">
      <w:pPr>
        <w:tabs>
          <w:tab w:val="left" w:pos="1400"/>
        </w:tabs>
        <w:spacing w:line="276" w:lineRule="auto"/>
        <w:ind w:firstLine="709"/>
        <w:jc w:val="both"/>
        <w:rPr>
          <w:lang w:eastAsia="en-US" w:bidi="en-US"/>
        </w:rPr>
      </w:pPr>
      <w:r>
        <w:t>9.1.</w:t>
      </w:r>
      <w:r>
        <w:tab/>
        <w:t xml:space="preserve">Обобщённая информация о результатах аудита в сфере закупок (далее - обобщенная информация) ежегодно формируется и размещается </w:t>
      </w:r>
      <w:r w:rsidR="00116240">
        <w:t>С</w:t>
      </w:r>
      <w:r>
        <w:rPr>
          <w:lang w:eastAsia="en-US" w:bidi="en-US"/>
        </w:rPr>
        <w:t>четной палатой</w:t>
      </w:r>
      <w:r>
        <w:t xml:space="preserve"> в единой информационной системе в сфере закупок на официальном сайте </w:t>
      </w:r>
      <w:r>
        <w:rPr>
          <w:lang w:val="en-US" w:eastAsia="en-US" w:bidi="en-US"/>
        </w:rPr>
        <w:t>zakupki</w:t>
      </w:r>
      <w:r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>
        <w:rPr>
          <w:lang w:eastAsia="en-US" w:bidi="en-US"/>
        </w:rPr>
        <w:t xml:space="preserve">. </w:t>
      </w:r>
    </w:p>
    <w:p w:rsidR="001B3DA5" w:rsidRDefault="001B3DA5" w:rsidP="001B3DA5">
      <w:pPr>
        <w:tabs>
          <w:tab w:val="left" w:pos="1469"/>
        </w:tabs>
        <w:spacing w:line="276" w:lineRule="auto"/>
        <w:ind w:firstLine="709"/>
        <w:jc w:val="both"/>
      </w:pPr>
      <w:r>
        <w:t>9.2.</w:t>
      </w:r>
      <w:r>
        <w:tab/>
        <w:t xml:space="preserve">Обобщенная информация об аудите в сфере закупок также размещается на официальном сайте </w:t>
      </w:r>
      <w:r w:rsidR="00116240">
        <w:t>С</w:t>
      </w:r>
      <w:r>
        <w:rPr>
          <w:lang w:eastAsia="en-US" w:bidi="en-US"/>
        </w:rPr>
        <w:t>четной палаты</w:t>
      </w:r>
      <w:r>
        <w:t xml:space="preserve"> и на Портале Счётной палаты Российской Федерации и контрольно-счётных органов </w:t>
      </w:r>
      <w:r>
        <w:rPr>
          <w:lang w:val="en-US" w:eastAsia="en-US" w:bidi="en-US"/>
        </w:rPr>
        <w:t>portalkso</w:t>
      </w:r>
      <w:r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>
        <w:rPr>
          <w:lang w:eastAsia="en-US" w:bidi="en-US"/>
        </w:rPr>
        <w:t>.</w:t>
      </w:r>
    </w:p>
    <w:p w:rsidR="001B3DA5" w:rsidRDefault="001B3DA5" w:rsidP="001B3DA5">
      <w:pPr>
        <w:spacing w:line="276" w:lineRule="auto"/>
        <w:ind w:firstLine="709"/>
        <w:jc w:val="both"/>
      </w:pPr>
    </w:p>
    <w:p w:rsidR="001B3DA5" w:rsidRDefault="001B3DA5" w:rsidP="001B3DA5">
      <w:pPr>
        <w:widowControl w:val="0"/>
        <w:tabs>
          <w:tab w:val="left" w:pos="175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lang w:eastAsia="ru-RU" w:bidi="ru-RU"/>
        </w:rPr>
        <w:t xml:space="preserve">     </w:t>
      </w: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</w:p>
    <w:p w:rsidR="00116240" w:rsidRDefault="00116240" w:rsidP="001B3DA5">
      <w:pPr>
        <w:jc w:val="right"/>
      </w:pPr>
    </w:p>
    <w:p w:rsidR="00116240" w:rsidRDefault="00116240" w:rsidP="001B3DA5">
      <w:pPr>
        <w:jc w:val="right"/>
      </w:pPr>
    </w:p>
    <w:p w:rsidR="00116240" w:rsidRDefault="00116240" w:rsidP="001B3DA5">
      <w:pPr>
        <w:jc w:val="right"/>
      </w:pPr>
    </w:p>
    <w:p w:rsidR="00116240" w:rsidRDefault="00116240" w:rsidP="001B3DA5">
      <w:pPr>
        <w:jc w:val="right"/>
      </w:pPr>
    </w:p>
    <w:p w:rsidR="00116240" w:rsidRDefault="00116240" w:rsidP="001B3DA5">
      <w:pPr>
        <w:jc w:val="right"/>
      </w:pPr>
    </w:p>
    <w:p w:rsidR="00116240" w:rsidRDefault="00116240" w:rsidP="001B3DA5">
      <w:pPr>
        <w:jc w:val="right"/>
      </w:pPr>
    </w:p>
    <w:p w:rsidR="001B3DA5" w:rsidRDefault="001B3DA5" w:rsidP="001B3DA5">
      <w:pPr>
        <w:jc w:val="right"/>
      </w:pPr>
    </w:p>
    <w:p w:rsidR="001B3DA5" w:rsidRDefault="001B3DA5" w:rsidP="001B3DA5">
      <w:pPr>
        <w:jc w:val="right"/>
      </w:pPr>
      <w:r>
        <w:t xml:space="preserve">Приложение 1 к Стандарту </w:t>
      </w:r>
    </w:p>
    <w:p w:rsidR="001B3DA5" w:rsidRDefault="001B3DA5" w:rsidP="001B3DA5">
      <w:pPr>
        <w:jc w:val="right"/>
      </w:pPr>
    </w:p>
    <w:p w:rsidR="001B3DA5" w:rsidRDefault="001B3DA5" w:rsidP="001B3DA5">
      <w:pPr>
        <w:rPr>
          <w:b/>
          <w:bCs/>
        </w:rPr>
      </w:pPr>
      <w:r>
        <w:rPr>
          <w:b/>
          <w:bCs/>
        </w:rPr>
        <w:t xml:space="preserve">                                                          ТИПОВАЯ ПРОГРАММА </w:t>
      </w:r>
    </w:p>
    <w:p w:rsidR="001B3DA5" w:rsidRDefault="001B3DA5" w:rsidP="001B3DA5">
      <w:r>
        <w:rPr>
          <w:b/>
          <w:bCs/>
        </w:rPr>
        <w:t xml:space="preserve">                                                  проведения аудита в сфере закупок</w:t>
      </w:r>
    </w:p>
    <w:p w:rsidR="001B3DA5" w:rsidRDefault="001B3DA5" w:rsidP="001B3DA5">
      <w:pPr>
        <w:tabs>
          <w:tab w:val="left" w:leader="underscore" w:pos="7064"/>
        </w:tabs>
        <w:ind w:firstLine="360"/>
        <w:rPr>
          <w:b/>
          <w:bCs/>
        </w:rPr>
      </w:pPr>
    </w:p>
    <w:p w:rsidR="001B3DA5" w:rsidRDefault="001B3DA5" w:rsidP="001B3DA5">
      <w:pPr>
        <w:tabs>
          <w:tab w:val="left" w:leader="underscore" w:pos="7064"/>
        </w:tabs>
        <w:spacing w:line="276" w:lineRule="auto"/>
        <w:ind w:firstLine="709"/>
        <w:jc w:val="both"/>
      </w:pPr>
      <w:r>
        <w:rPr>
          <w:bCs/>
        </w:rPr>
        <w:lastRenderedPageBreak/>
        <w:t xml:space="preserve">Основание для проведения аудита: </w:t>
      </w:r>
      <w:r>
        <w:t xml:space="preserve">пункт </w:t>
      </w:r>
      <w:r>
        <w:tab/>
        <w:t xml:space="preserve"> Плана работы </w:t>
      </w:r>
      <w:r w:rsidR="00116240">
        <w:t>С</w:t>
      </w:r>
      <w:r>
        <w:t>четной палаты на 20</w:t>
      </w:r>
      <w:r>
        <w:tab/>
        <w:t>год.</w:t>
      </w:r>
    </w:p>
    <w:p w:rsidR="001B3DA5" w:rsidRDefault="001B3DA5" w:rsidP="001B3DA5">
      <w:pPr>
        <w:tabs>
          <w:tab w:val="left" w:pos="2934"/>
        </w:tabs>
        <w:spacing w:line="276" w:lineRule="auto"/>
        <w:ind w:firstLine="709"/>
        <w:jc w:val="both"/>
      </w:pPr>
      <w:r>
        <w:rPr>
          <w:bCs/>
        </w:rPr>
        <w:t xml:space="preserve">Цели аудита: </w:t>
      </w:r>
      <w:r>
        <w:t>провести анализ и оценить результаты закупок, достижения целей осуществления закупок, определенных ст.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 xml:space="preserve">Предмет аудита: </w:t>
      </w:r>
      <w:r>
        <w:t>средства местного бюджета, использованные на осуществление закупок товаров, работ, услуг для обеспечения муниципальных нужд.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 xml:space="preserve">Объекты аудита: муниципальный заказчик, уполномоченный орган (уполномоченное учреждение), </w:t>
      </w:r>
      <w:r>
        <w:t>специализированная организация, поставщик (подрядчик, исполнитель).</w:t>
      </w:r>
    </w:p>
    <w:p w:rsidR="001B3DA5" w:rsidRDefault="001B3DA5" w:rsidP="001B3DA5">
      <w:pPr>
        <w:tabs>
          <w:tab w:val="left" w:leader="underscore" w:pos="4342"/>
        </w:tabs>
        <w:spacing w:line="276" w:lineRule="auto"/>
        <w:ind w:firstLine="709"/>
        <w:jc w:val="both"/>
      </w:pPr>
      <w:r>
        <w:rPr>
          <w:bCs/>
        </w:rPr>
        <w:t xml:space="preserve">Проверяемый период: </w:t>
      </w:r>
      <w:r>
        <w:t>20</w:t>
      </w:r>
      <w:r>
        <w:tab/>
        <w:t>год, при необходимости прочие периоды.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Вопросы аудита:</w:t>
      </w:r>
    </w:p>
    <w:p w:rsidR="001B3DA5" w:rsidRDefault="001B3DA5" w:rsidP="001B3DA5">
      <w:pPr>
        <w:tabs>
          <w:tab w:val="left" w:pos="1057"/>
        </w:tabs>
        <w:spacing w:line="276" w:lineRule="auto"/>
        <w:ind w:firstLine="709"/>
        <w:jc w:val="both"/>
      </w:pPr>
      <w:r>
        <w:t>1.</w:t>
      </w:r>
      <w:r>
        <w:tab/>
        <w:t>Анализ количества и объемов закупок объектом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100 тыс. рублей);</w:t>
      </w:r>
    </w:p>
    <w:p w:rsidR="001B3DA5" w:rsidRDefault="001B3DA5" w:rsidP="001B3DA5">
      <w:pPr>
        <w:tabs>
          <w:tab w:val="left" w:pos="1118"/>
        </w:tabs>
        <w:spacing w:line="276" w:lineRule="auto"/>
        <w:ind w:firstLine="709"/>
        <w:jc w:val="both"/>
      </w:pPr>
      <w:r>
        <w:t>2.</w:t>
      </w:r>
      <w:r>
        <w:tab/>
        <w:t>Проверка законности закупок,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t xml:space="preserve"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 </w:t>
      </w:r>
      <w:r>
        <w:rPr>
          <w:bCs/>
        </w:rPr>
        <w:t>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наличия и порядка формирования контрактной службы (назначения контрактных управляющих), комиссии (комиссий) по осуществлению закупок, выбора и функционал специализированной организации, организации централизованных закупок, организации совместных конкурсов и аукционов;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наличия утверждённых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оценка организации и порядка проведения ведомственного контроля в сфере закупок в отношении подведомственных заказчиков;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соблюдения требований к содержанию документации (извещения) о закупке;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анализ плана закупок (плана-графика закупок), проверка порядка формирования, утверждения и ведения плана закупок (плана-графика закупок), а также порядка их размещения в открытом доступе;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анализ применения обеспечительных мер и мер ответственности по контракту.</w:t>
      </w:r>
    </w:p>
    <w:p w:rsidR="001B3DA5" w:rsidRDefault="001B3DA5" w:rsidP="001B3DA5">
      <w:pPr>
        <w:tabs>
          <w:tab w:val="left" w:pos="1080"/>
        </w:tabs>
        <w:spacing w:line="276" w:lineRule="auto"/>
        <w:ind w:firstLine="709"/>
        <w:jc w:val="both"/>
      </w:pPr>
      <w:r>
        <w:rPr>
          <w:bCs/>
        </w:rPr>
        <w:t>3.</w:t>
      </w:r>
      <w:r>
        <w:rPr>
          <w:bCs/>
        </w:rPr>
        <w:tab/>
        <w:t>Анализ и оценка целесообразности закупок,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оценка целевого характера использования поставленных товаров, результатов выполненных работ, оказанных услуг;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lastRenderedPageBreak/>
        <w:t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:rsidR="001B3DA5" w:rsidRDefault="001B3DA5" w:rsidP="001B3DA5">
      <w:pPr>
        <w:tabs>
          <w:tab w:val="left" w:pos="1064"/>
        </w:tabs>
        <w:spacing w:line="276" w:lineRule="auto"/>
        <w:ind w:firstLine="709"/>
        <w:jc w:val="both"/>
      </w:pPr>
      <w:r>
        <w:rPr>
          <w:bCs/>
        </w:rPr>
        <w:t>4.</w:t>
      </w:r>
      <w:r>
        <w:rPr>
          <w:bCs/>
        </w:rPr>
        <w:tab/>
        <w:t>Анализ обоснованности закупки объектом аудита,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обоснованности и законности выбора конкурентного, способа определения поставщика (подрядчика, исполнителя);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анализ нормирования и установления начальных (максимальных) цен контрактов;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:rsidR="001B3DA5" w:rsidRDefault="001B3DA5" w:rsidP="001B3DA5">
      <w:pPr>
        <w:tabs>
          <w:tab w:val="left" w:pos="1043"/>
        </w:tabs>
        <w:spacing w:line="276" w:lineRule="auto"/>
        <w:ind w:firstLine="709"/>
        <w:jc w:val="both"/>
      </w:pPr>
      <w:r>
        <w:rPr>
          <w:bCs/>
        </w:rPr>
        <w:t>5.</w:t>
      </w:r>
      <w:r>
        <w:rPr>
          <w:bCs/>
        </w:rPr>
        <w:tab/>
        <w:t>Анализ осуществления закупки объектом аудита и их своевременности,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анализ документации (извещения) на предмет наличия (отсутствия) факторов, ограничивающих число участников закупок и достижение экономии средств местного бюджета, соблюдения срока заключения контракта;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документации (извещение) о закупке на предмет включения требований к участникам и объекту закупки, влекущих ограничение конкуренции;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анализ качества исполнения плана закупок (плана-графика закупок); 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 xml:space="preserve">проверка размера авансирования и его обоснованность; проверка наличия в контракте обязательных условий, предусмотренных Федеральным законом </w:t>
      </w:r>
      <w:r>
        <w:t>о контрактной системе</w:t>
      </w:r>
      <w:r>
        <w:rPr>
          <w:bCs/>
        </w:rPr>
        <w:t>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порядка оценки заявок, критерии этой оценки; установление преимуществ отдельным участникам закупок; проверка наличия обеспечения заявок при проведении конкурсов и закрытых аукционов;</w:t>
      </w:r>
    </w:p>
    <w:p w:rsidR="001B3DA5" w:rsidRDefault="001B3DA5" w:rsidP="001B3DA5">
      <w:pPr>
        <w:spacing w:line="276" w:lineRule="auto"/>
        <w:ind w:firstLine="709"/>
        <w:jc w:val="both"/>
      </w:pPr>
      <w:r>
        <w:rPr>
          <w:bCs/>
        </w:rPr>
        <w:t>проверка применения антидемпинговых мер при проведении конкурса и аукциона;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протоколов, составленных в ходе осуществления закупок, включая их наличие, требований к содержанию и размещению;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соответствия контракта требованиям, предусмотренным документацией (извещением) о закупке, протоколам закупки, заявке участника закупки;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соблюдения сроков заключения контрактов; проверка наличия и соответствия законодательству предоставленного обеспечения исполнения контракта.</w:t>
      </w:r>
    </w:p>
    <w:p w:rsidR="001B3DA5" w:rsidRDefault="001B3DA5" w:rsidP="001B3DA5">
      <w:pPr>
        <w:tabs>
          <w:tab w:val="left" w:pos="1095"/>
        </w:tabs>
        <w:spacing w:line="276" w:lineRule="auto"/>
        <w:ind w:firstLine="709"/>
        <w:jc w:val="both"/>
      </w:pPr>
      <w:r>
        <w:t>6.</w:t>
      </w:r>
      <w:r>
        <w:tab/>
        <w:t>Анализ и оценка эффективности осуществления закупки,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t>оценка соответствия поставленных товаров, выполненных работ, оказанных услуг требованиям, установленным в контрактах;</w:t>
      </w:r>
    </w:p>
    <w:p w:rsidR="001B3DA5" w:rsidRDefault="001B3DA5" w:rsidP="001B3DA5">
      <w:pPr>
        <w:spacing w:line="276" w:lineRule="auto"/>
        <w:ind w:firstLine="709"/>
        <w:jc w:val="both"/>
      </w:pPr>
      <w:r>
        <w:lastRenderedPageBreak/>
        <w:t>оценка целевого характера использования поставленных товаров, результатов выполненных работ и оказанных услуг.</w:t>
      </w:r>
    </w:p>
    <w:p w:rsidR="001B3DA5" w:rsidRDefault="001B3DA5" w:rsidP="001B3DA5">
      <w:pPr>
        <w:spacing w:line="276" w:lineRule="auto"/>
        <w:ind w:firstLine="709"/>
        <w:jc w:val="both"/>
      </w:pPr>
      <w:r>
        <w:t>анализ экономии средств местного бюджета, полученных по результатам осуществления закупок.</w:t>
      </w:r>
    </w:p>
    <w:p w:rsidR="001B3DA5" w:rsidRDefault="001B3DA5" w:rsidP="001B3DA5">
      <w:pPr>
        <w:tabs>
          <w:tab w:val="left" w:pos="1098"/>
        </w:tabs>
        <w:spacing w:line="276" w:lineRule="auto"/>
        <w:ind w:firstLine="709"/>
        <w:jc w:val="both"/>
      </w:pPr>
      <w:r>
        <w:t>7.</w:t>
      </w:r>
      <w:r>
        <w:tab/>
        <w:t>Анализ и оценка результативности закупки, в том числе:</w:t>
      </w:r>
    </w:p>
    <w:p w:rsidR="001B3DA5" w:rsidRDefault="001B3DA5" w:rsidP="001B3DA5">
      <w:pPr>
        <w:spacing w:line="276" w:lineRule="auto"/>
        <w:ind w:firstLine="709"/>
        <w:jc w:val="both"/>
      </w:pPr>
      <w:r>
        <w:t>анализ соблюдения сроков исполнения обязательств сторонами контракта, выполнение планов (планов-графиков) закупок;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правомерности внесения изменений в контракты и соблюдения порядка расторжения контракта;</w:t>
      </w:r>
    </w:p>
    <w:p w:rsidR="001B3DA5" w:rsidRDefault="001B3DA5" w:rsidP="001B3DA5">
      <w:pPr>
        <w:spacing w:line="276" w:lineRule="auto"/>
        <w:ind w:firstLine="709"/>
        <w:jc w:val="both"/>
      </w:pPr>
      <w:r>
        <w:t>проверка наличия экспертизы результатов, предусмотренных контрактом, и отчёта о результатах отдельных этапов исполнения контракта, о поставленном товаре, выполненной работе или об оказанной услуге;</w:t>
      </w:r>
    </w:p>
    <w:p w:rsidR="001B3DA5" w:rsidRDefault="001B3DA5" w:rsidP="001B3DA5">
      <w:pPr>
        <w:spacing w:line="276" w:lineRule="auto"/>
        <w:ind w:firstLine="709"/>
        <w:jc w:val="both"/>
      </w:pPr>
      <w:r>
        <w:t>оценка действий заказчика по реализации условий контракта, соблюдения порядка приёмки товаров, работ и услуг, наличия в запланированном количестве (объёме).</w:t>
      </w:r>
    </w:p>
    <w:p w:rsidR="001B3DA5" w:rsidRDefault="001B3DA5" w:rsidP="001B3DA5">
      <w:pPr>
        <w:spacing w:line="276" w:lineRule="auto"/>
        <w:ind w:left="284" w:right="-284"/>
        <w:rPr>
          <w:sz w:val="6"/>
          <w:szCs w:val="6"/>
        </w:rPr>
      </w:pPr>
    </w:p>
    <w:p w:rsidR="00844FDF" w:rsidRDefault="00844FDF"/>
    <w:sectPr w:rsidR="00844F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69" w:rsidRDefault="00733769" w:rsidP="006A3111">
      <w:r>
        <w:separator/>
      </w:r>
    </w:p>
  </w:endnote>
  <w:endnote w:type="continuationSeparator" w:id="0">
    <w:p w:rsidR="00733769" w:rsidRDefault="00733769" w:rsidP="006A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836547"/>
      <w:docPartObj>
        <w:docPartGallery w:val="Page Numbers (Bottom of Page)"/>
        <w:docPartUnique/>
      </w:docPartObj>
    </w:sdtPr>
    <w:sdtEndPr/>
    <w:sdtContent>
      <w:p w:rsidR="006A3111" w:rsidRDefault="006A31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DD">
          <w:rPr>
            <w:noProof/>
          </w:rPr>
          <w:t>2</w:t>
        </w:r>
        <w:r>
          <w:fldChar w:fldCharType="end"/>
        </w:r>
      </w:p>
    </w:sdtContent>
  </w:sdt>
  <w:p w:rsidR="006A3111" w:rsidRDefault="006A3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69" w:rsidRDefault="00733769" w:rsidP="006A3111">
      <w:r>
        <w:separator/>
      </w:r>
    </w:p>
  </w:footnote>
  <w:footnote w:type="continuationSeparator" w:id="0">
    <w:p w:rsidR="00733769" w:rsidRDefault="00733769" w:rsidP="006A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5"/>
    <w:rsid w:val="00116240"/>
    <w:rsid w:val="001B3DA5"/>
    <w:rsid w:val="002A6051"/>
    <w:rsid w:val="0031539E"/>
    <w:rsid w:val="006A3111"/>
    <w:rsid w:val="00733769"/>
    <w:rsid w:val="00755166"/>
    <w:rsid w:val="00844FDF"/>
    <w:rsid w:val="00A779DD"/>
    <w:rsid w:val="00BF7D7E"/>
    <w:rsid w:val="00D169D4"/>
    <w:rsid w:val="00E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1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A3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1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1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A3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1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2023-11-16T08:16:00Z</dcterms:created>
  <dcterms:modified xsi:type="dcterms:W3CDTF">2023-11-16T08:16:00Z</dcterms:modified>
</cp:coreProperties>
</file>